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rPr>
        <w:id w:val="-603500493"/>
        <w:docPartObj>
          <w:docPartGallery w:val="Cover Pages"/>
          <w:docPartUnique/>
        </w:docPartObj>
      </w:sdtPr>
      <w:sdtEndPr/>
      <w:sdtContent>
        <w:p w14:paraId="6C4856E1" w14:textId="5462C87E" w:rsidR="004A4C81" w:rsidRPr="000D3F72" w:rsidRDefault="0083735F" w:rsidP="000D3F72">
          <w:pPr>
            <w:pStyle w:val="a8"/>
            <w:spacing w:line="360" w:lineRule="auto"/>
            <w:jc w:val="both"/>
            <w:rPr>
              <w:rFonts w:ascii="Arial" w:hAnsi="Arial" w:cs="Arial"/>
            </w:rPr>
          </w:pPr>
          <w:r w:rsidRPr="000D3F72">
            <w:rPr>
              <w:rFonts w:ascii="Arial" w:hAnsi="Arial" w:cs="Arial"/>
              <w:noProof/>
            </w:rPr>
            <mc:AlternateContent>
              <mc:Choice Requires="wps">
                <w:drawing>
                  <wp:anchor distT="0" distB="0" distL="114300" distR="114300" simplePos="0" relativeHeight="251658752" behindDoc="0" locked="0" layoutInCell="1" allowOverlap="1" wp14:anchorId="4F21A92E" wp14:editId="6CB263AF">
                    <wp:simplePos x="0" y="0"/>
                    <wp:positionH relativeFrom="page">
                      <wp:posOffset>989965</wp:posOffset>
                    </wp:positionH>
                    <wp:positionV relativeFrom="page">
                      <wp:posOffset>3181350</wp:posOffset>
                    </wp:positionV>
                    <wp:extent cx="5544820" cy="2005330"/>
                    <wp:effectExtent l="0" t="0" r="0" b="444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44820"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7EF197" w14:textId="77777777" w:rsidR="0083735F" w:rsidRPr="0083735F" w:rsidRDefault="0083735F" w:rsidP="0083735F">
                                <w:pPr>
                                  <w:pStyle w:val="a8"/>
                                  <w:bidi/>
                                  <w:rPr>
                                    <w:rFonts w:cs="mohammad bold art"/>
                                    <w:caps/>
                                    <w:sz w:val="72"/>
                                    <w:szCs w:val="58"/>
                                    <w:rtl/>
                                  </w:rPr>
                                </w:pPr>
                                <w:r w:rsidRPr="0083735F">
                                  <w:rPr>
                                    <w:rFonts w:cs="mohammad bold art 1" w:hint="cs"/>
                                    <w:caps/>
                                    <w:sz w:val="72"/>
                                    <w:szCs w:val="72"/>
                                    <w:rtl/>
                                  </w:rPr>
                                  <w:t>سياسة الاشتباه بعمليات غسل الأموال وجرائم تمويل الإرهاب</w:t>
                                </w:r>
                              </w:p>
                              <w:p w14:paraId="30071735" w14:textId="0DC8A9BD" w:rsidR="0083735F" w:rsidRPr="0063026A" w:rsidRDefault="0083735F" w:rsidP="000D3F72">
                                <w:pPr>
                                  <w:pStyle w:val="a8"/>
                                  <w:bidi/>
                                  <w:rPr>
                                    <w:rFonts w:cs="mohammad bold art 1"/>
                                    <w:smallCaps/>
                                    <w:color w:val="44546A"/>
                                    <w:sz w:val="48"/>
                                    <w:szCs w:val="48"/>
                                  </w:rPr>
                                </w:pPr>
                                <w:r w:rsidRPr="0063026A">
                                  <w:rPr>
                                    <w:rFonts w:cs="mohammad bold art 1" w:hint="cs"/>
                                    <w:caps/>
                                    <w:sz w:val="52"/>
                                    <w:szCs w:val="52"/>
                                    <w:rtl/>
                                  </w:rPr>
                                  <w:t xml:space="preserve">لجمعية </w:t>
                                </w:r>
                                <w:r w:rsidR="000D3F72">
                                  <w:rPr>
                                    <w:rFonts w:ascii="Arial" w:hAnsi="Arial" w:cs="AL-Mohanad Bold"/>
                                    <w:sz w:val="18"/>
                                    <w:szCs w:val="18"/>
                                  </w:rPr>
                                  <w:t>………………………………</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4F21A92E" id="_x0000_t202" coordsize="21600,21600" o:spt="202" path="m,l,21600r21600,l21600,xe">
                    <v:stroke joinstyle="miter"/>
                    <v:path gradientshapeok="t" o:connecttype="rect"/>
                  </v:shapetype>
                  <v:shape id="Text Box 33" o:spid="_x0000_s1026" type="#_x0000_t202" style="position:absolute;left:0;text-align:left;margin-left:77.95pt;margin-top:250.5pt;width:436.6pt;height:157.9pt;flip:x;z-index:25165875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" filled="f" stroked="f" strokeweight=".5pt">
                    <v:textbox inset="0,0,0,0">
                      <w:txbxContent>
                        <w:p w14:paraId="5B7EF197" w14:textId="77777777" w:rsidR="0083735F" w:rsidRPr="0083735F" w:rsidRDefault="0083735F" w:rsidP="0083735F">
                          <w:pPr>
                            <w:pStyle w:val="a8"/>
                            <w:bidi/>
                            <w:rPr>
                              <w:rFonts w:cs="mohammad bold art"/>
                              <w:caps/>
                              <w:sz w:val="72"/>
                              <w:szCs w:val="58"/>
                              <w:rtl/>
                            </w:rPr>
                          </w:pPr>
                          <w:r w:rsidRPr="0083735F">
                            <w:rPr>
                              <w:rFonts w:cs="mohammad bold art 1" w:hint="cs"/>
                              <w:caps/>
                              <w:sz w:val="72"/>
                              <w:szCs w:val="72"/>
                              <w:rtl/>
                            </w:rPr>
                            <w:t>سياسة الاشتباه بعمليات غسل الأموال وجرائم تمويل الإرهاب</w:t>
                          </w:r>
                        </w:p>
                        <w:p w14:paraId="30071735" w14:textId="0DC8A9BD" w:rsidR="0083735F" w:rsidRPr="0063026A" w:rsidRDefault="0083735F" w:rsidP="000D3F72">
                          <w:pPr>
                            <w:pStyle w:val="a8"/>
                            <w:bidi/>
                            <w:rPr>
                              <w:rFonts w:cs="mohammad bold art 1"/>
                              <w:smallCaps/>
                              <w:color w:val="44546A"/>
                              <w:sz w:val="48"/>
                              <w:szCs w:val="48"/>
                            </w:rPr>
                          </w:pPr>
                          <w:r w:rsidRPr="0063026A">
                            <w:rPr>
                              <w:rFonts w:cs="mohammad bold art 1" w:hint="cs"/>
                              <w:caps/>
                              <w:sz w:val="52"/>
                              <w:szCs w:val="52"/>
                              <w:rtl/>
                            </w:rPr>
                            <w:t xml:space="preserve">لجمعية </w:t>
                          </w:r>
                          <w:r w:rsidR="000D3F72">
                            <w:rPr>
                              <w:rFonts w:ascii="Arial" w:hAnsi="Arial" w:cs="AL-Mohanad Bold"/>
                              <w:sz w:val="18"/>
                              <w:szCs w:val="18"/>
                            </w:rPr>
                            <w:t>………………………………</w:t>
                          </w:r>
                        </w:p>
                      </w:txbxContent>
                    </v:textbox>
                    <w10:wrap type="square" anchorx="page" anchory="page"/>
                  </v:shape>
                </w:pict>
              </mc:Fallback>
            </mc:AlternateContent>
          </w:r>
        </w:p>
        <w:p w14:paraId="2E39F2CC" w14:textId="77777777" w:rsidR="004A4C81" w:rsidRPr="000D3F72" w:rsidRDefault="004A4C81" w:rsidP="000D3F72">
          <w:pPr>
            <w:bidi w:val="0"/>
            <w:spacing w:line="360" w:lineRule="auto"/>
            <w:jc w:val="both"/>
            <w:rPr>
              <w:rFonts w:ascii="Arial" w:hAnsi="Arial" w:cs="Arial"/>
              <w:rtl/>
            </w:rPr>
          </w:pPr>
          <w:r w:rsidRPr="000D3F72">
            <w:rPr>
              <w:rFonts w:ascii="Arial" w:hAnsi="Arial" w:cs="Arial"/>
              <w:rtl/>
            </w:rPr>
            <w:br w:type="page"/>
          </w:r>
        </w:p>
      </w:sdtContent>
    </w:sdt>
    <w:p w14:paraId="002435BC" w14:textId="77777777" w:rsidR="006D68C6" w:rsidRPr="000D3F72" w:rsidRDefault="006D68C6" w:rsidP="000D3F72">
      <w:pPr>
        <w:spacing w:after="0" w:line="360" w:lineRule="auto"/>
        <w:jc w:val="both"/>
        <w:rPr>
          <w:rFonts w:ascii="Arial" w:hAnsi="Arial" w:cs="Arial"/>
          <w:rtl/>
        </w:rPr>
      </w:pPr>
    </w:p>
    <w:p w14:paraId="082E1490" w14:textId="77777777" w:rsidR="006D68C6" w:rsidRPr="000D3F72" w:rsidRDefault="006D68C6" w:rsidP="000D3F72">
      <w:pPr>
        <w:spacing w:after="0" w:line="360" w:lineRule="auto"/>
        <w:jc w:val="both"/>
        <w:rPr>
          <w:rFonts w:ascii="Arial" w:hAnsi="Arial" w:cs="Arial"/>
          <w:rtl/>
        </w:rPr>
      </w:pPr>
    </w:p>
    <w:p w14:paraId="6AD792AE" w14:textId="77777777" w:rsidR="0083735F" w:rsidRPr="000D3F72" w:rsidRDefault="0083735F" w:rsidP="000D3F72">
      <w:pPr>
        <w:spacing w:after="0" w:line="360" w:lineRule="auto"/>
        <w:jc w:val="both"/>
        <w:rPr>
          <w:rFonts w:ascii="Arial" w:hAnsi="Arial" w:cs="Arial"/>
          <w:rtl/>
        </w:rPr>
      </w:pPr>
    </w:p>
    <w:p w14:paraId="6B231888" w14:textId="77777777" w:rsidR="0083735F" w:rsidRPr="000D3F72" w:rsidRDefault="0083735F" w:rsidP="000D3F72">
      <w:pPr>
        <w:spacing w:after="0" w:line="360" w:lineRule="auto"/>
        <w:jc w:val="both"/>
        <w:rPr>
          <w:rFonts w:ascii="Arial" w:hAnsi="Arial" w:cs="Arial"/>
          <w:rtl/>
        </w:rPr>
      </w:pPr>
    </w:p>
    <w:p w14:paraId="3C7109B9" w14:textId="77777777" w:rsidR="0083735F" w:rsidRPr="000D3F72" w:rsidRDefault="0083735F" w:rsidP="000D3F72">
      <w:pPr>
        <w:spacing w:after="0" w:line="360" w:lineRule="auto"/>
        <w:jc w:val="both"/>
        <w:rPr>
          <w:rFonts w:ascii="Arial" w:hAnsi="Arial" w:cs="Arial"/>
          <w:rtl/>
        </w:rPr>
      </w:pPr>
    </w:p>
    <w:p w14:paraId="578EE2D6" w14:textId="77777777" w:rsidR="0083735F" w:rsidRPr="000D3F72" w:rsidRDefault="0083735F" w:rsidP="000D3F72">
      <w:pPr>
        <w:spacing w:after="0" w:line="360" w:lineRule="auto"/>
        <w:jc w:val="both"/>
        <w:rPr>
          <w:rFonts w:ascii="Arial" w:hAnsi="Arial" w:cs="Arial"/>
          <w:rtl/>
        </w:rPr>
      </w:pPr>
    </w:p>
    <w:p w14:paraId="1FA10369" w14:textId="77777777" w:rsidR="0083735F" w:rsidRPr="000D3F72" w:rsidRDefault="0083735F" w:rsidP="000D3F72">
      <w:pPr>
        <w:spacing w:after="0" w:line="360" w:lineRule="auto"/>
        <w:jc w:val="both"/>
        <w:rPr>
          <w:rFonts w:ascii="Arial" w:hAnsi="Arial" w:cs="Arial"/>
          <w:rtl/>
        </w:rPr>
      </w:pPr>
    </w:p>
    <w:p w14:paraId="7F0C9A8C" w14:textId="77777777" w:rsidR="0083735F" w:rsidRPr="000D3F72" w:rsidRDefault="0083735F" w:rsidP="000D3F72">
      <w:pPr>
        <w:spacing w:after="0" w:line="360" w:lineRule="auto"/>
        <w:jc w:val="both"/>
        <w:rPr>
          <w:rFonts w:ascii="Arial" w:hAnsi="Arial" w:cs="Arial"/>
          <w:rtl/>
        </w:rPr>
      </w:pPr>
    </w:p>
    <w:p w14:paraId="2191F109" w14:textId="77777777" w:rsidR="0083735F" w:rsidRPr="000D3F72" w:rsidRDefault="0083735F" w:rsidP="000D3F72">
      <w:pPr>
        <w:spacing w:after="0" w:line="360" w:lineRule="auto"/>
        <w:jc w:val="both"/>
        <w:rPr>
          <w:rFonts w:ascii="Arial" w:hAnsi="Arial" w:cs="Arial"/>
          <w:rtl/>
        </w:rPr>
      </w:pPr>
    </w:p>
    <w:p w14:paraId="76D8A9A1" w14:textId="77777777" w:rsidR="0083735F" w:rsidRPr="000D3F72" w:rsidRDefault="0083735F" w:rsidP="000D3F72">
      <w:pPr>
        <w:spacing w:after="0" w:line="360" w:lineRule="auto"/>
        <w:jc w:val="both"/>
        <w:rPr>
          <w:rFonts w:ascii="Arial" w:hAnsi="Arial" w:cs="Arial"/>
          <w:rtl/>
        </w:rPr>
      </w:pPr>
    </w:p>
    <w:sdt>
      <w:sdtPr>
        <w:rPr>
          <w:rFonts w:eastAsiaTheme="minorHAnsi"/>
          <w:color w:val="auto"/>
          <w:sz w:val="22"/>
          <w:szCs w:val="22"/>
          <w:rtl/>
        </w:rPr>
        <w:id w:val="2021891664"/>
        <w:docPartObj>
          <w:docPartGallery w:val="Table of Contents"/>
          <w:docPartUnique/>
        </w:docPartObj>
      </w:sdtPr>
      <w:sdtEndPr>
        <w:rPr>
          <w:rFonts w:ascii="Arial" w:hAnsi="Arial" w:cs="Arial"/>
          <w:noProof/>
          <w:sz w:val="28"/>
          <w:szCs w:val="28"/>
        </w:rPr>
      </w:sdtEndPr>
      <w:sdtContent>
        <w:p w14:paraId="70F06AA4" w14:textId="77777777" w:rsidR="0083735F" w:rsidRPr="000D3F72" w:rsidRDefault="0083735F" w:rsidP="000D3F72">
          <w:pPr>
            <w:pStyle w:val="a9"/>
            <w:bidi/>
          </w:pPr>
          <w:r w:rsidRPr="000D3F72">
            <w:rPr>
              <w:rtl/>
            </w:rPr>
            <w:t>جدول المحتويات</w:t>
          </w:r>
        </w:p>
        <w:p w14:paraId="5237F7CF" w14:textId="77777777" w:rsidR="0083735F" w:rsidRPr="000D3F72" w:rsidRDefault="0083735F" w:rsidP="000D3F72">
          <w:pPr>
            <w:pStyle w:val="10"/>
            <w:tabs>
              <w:tab w:val="right" w:leader="dot" w:pos="9628"/>
            </w:tabs>
            <w:spacing w:line="360" w:lineRule="auto"/>
            <w:jc w:val="both"/>
            <w:rPr>
              <w:rFonts w:ascii="Arial" w:hAnsi="Arial" w:cs="Arial"/>
              <w:noProof/>
              <w:sz w:val="28"/>
              <w:szCs w:val="28"/>
              <w:rtl/>
            </w:rPr>
          </w:pPr>
          <w:r w:rsidRPr="000D3F72">
            <w:rPr>
              <w:rFonts w:ascii="Arial" w:hAnsi="Arial" w:cs="Arial"/>
              <w:sz w:val="28"/>
              <w:szCs w:val="28"/>
            </w:rPr>
            <w:fldChar w:fldCharType="begin"/>
          </w:r>
          <w:r w:rsidRPr="000D3F72">
            <w:rPr>
              <w:rFonts w:ascii="Arial" w:hAnsi="Arial" w:cs="Arial"/>
              <w:sz w:val="28"/>
              <w:szCs w:val="28"/>
            </w:rPr>
            <w:instrText xml:space="preserve"> TOC \o "1-3" \h \z \u </w:instrText>
          </w:r>
          <w:r w:rsidRPr="000D3F72">
            <w:rPr>
              <w:rFonts w:ascii="Arial" w:hAnsi="Arial" w:cs="Arial"/>
              <w:sz w:val="28"/>
              <w:szCs w:val="28"/>
            </w:rPr>
            <w:fldChar w:fldCharType="separate"/>
          </w:r>
          <w:hyperlink w:anchor="_Toc41593961" w:history="1">
            <w:r w:rsidRPr="000D3F72">
              <w:rPr>
                <w:rStyle w:val="Hyperlink"/>
                <w:rFonts w:ascii="Arial" w:hAnsi="Arial" w:cs="Arial"/>
                <w:noProof/>
                <w:sz w:val="28"/>
                <w:szCs w:val="28"/>
                <w:rtl/>
              </w:rPr>
              <w:t>مقدمة</w:t>
            </w:r>
            <w:r w:rsidRPr="000D3F72">
              <w:rPr>
                <w:rFonts w:ascii="Arial" w:hAnsi="Arial" w:cs="Arial"/>
                <w:noProof/>
                <w:webHidden/>
                <w:sz w:val="28"/>
                <w:szCs w:val="28"/>
                <w:rtl/>
              </w:rPr>
              <w:tab/>
            </w:r>
            <w:r w:rsidRPr="000D3F72">
              <w:rPr>
                <w:rFonts w:ascii="Arial" w:hAnsi="Arial" w:cs="Arial"/>
                <w:noProof/>
                <w:webHidden/>
                <w:sz w:val="28"/>
                <w:szCs w:val="28"/>
                <w:rtl/>
              </w:rPr>
              <w:fldChar w:fldCharType="begin"/>
            </w:r>
            <w:r w:rsidRPr="000D3F72">
              <w:rPr>
                <w:rFonts w:ascii="Arial" w:hAnsi="Arial" w:cs="Arial"/>
                <w:noProof/>
                <w:webHidden/>
                <w:sz w:val="28"/>
                <w:szCs w:val="28"/>
                <w:rtl/>
              </w:rPr>
              <w:instrText xml:space="preserve"> </w:instrText>
            </w:r>
            <w:r w:rsidRPr="000D3F72">
              <w:rPr>
                <w:rFonts w:ascii="Arial" w:hAnsi="Arial" w:cs="Arial"/>
                <w:noProof/>
                <w:webHidden/>
                <w:sz w:val="28"/>
                <w:szCs w:val="28"/>
              </w:rPr>
              <w:instrText>PAGEREF</w:instrText>
            </w:r>
            <w:r w:rsidRPr="000D3F72">
              <w:rPr>
                <w:rFonts w:ascii="Arial" w:hAnsi="Arial" w:cs="Arial"/>
                <w:noProof/>
                <w:webHidden/>
                <w:sz w:val="28"/>
                <w:szCs w:val="28"/>
                <w:rtl/>
              </w:rPr>
              <w:instrText xml:space="preserve"> _</w:instrText>
            </w:r>
            <w:r w:rsidRPr="000D3F72">
              <w:rPr>
                <w:rFonts w:ascii="Arial" w:hAnsi="Arial" w:cs="Arial"/>
                <w:noProof/>
                <w:webHidden/>
                <w:sz w:val="28"/>
                <w:szCs w:val="28"/>
              </w:rPr>
              <w:instrText>Toc41593961 \h</w:instrText>
            </w:r>
            <w:r w:rsidRPr="000D3F72">
              <w:rPr>
                <w:rFonts w:ascii="Arial" w:hAnsi="Arial" w:cs="Arial"/>
                <w:noProof/>
                <w:webHidden/>
                <w:sz w:val="28"/>
                <w:szCs w:val="28"/>
                <w:rtl/>
              </w:rPr>
              <w:instrText xml:space="preserve"> </w:instrText>
            </w:r>
            <w:r w:rsidRPr="000D3F72">
              <w:rPr>
                <w:rFonts w:ascii="Arial" w:hAnsi="Arial" w:cs="Arial"/>
                <w:noProof/>
                <w:webHidden/>
                <w:sz w:val="28"/>
                <w:szCs w:val="28"/>
                <w:rtl/>
              </w:rPr>
            </w:r>
            <w:r w:rsidRPr="000D3F72">
              <w:rPr>
                <w:rFonts w:ascii="Arial" w:hAnsi="Arial" w:cs="Arial"/>
                <w:noProof/>
                <w:webHidden/>
                <w:sz w:val="28"/>
                <w:szCs w:val="28"/>
                <w:rtl/>
              </w:rPr>
              <w:fldChar w:fldCharType="separate"/>
            </w:r>
            <w:r w:rsidRPr="000D3F72">
              <w:rPr>
                <w:rFonts w:ascii="Arial" w:hAnsi="Arial" w:cs="Arial"/>
                <w:noProof/>
                <w:webHidden/>
                <w:sz w:val="28"/>
                <w:szCs w:val="28"/>
                <w:rtl/>
              </w:rPr>
              <w:t>2</w:t>
            </w:r>
            <w:r w:rsidRPr="000D3F72">
              <w:rPr>
                <w:rFonts w:ascii="Arial" w:hAnsi="Arial" w:cs="Arial"/>
                <w:noProof/>
                <w:webHidden/>
                <w:sz w:val="28"/>
                <w:szCs w:val="28"/>
                <w:rtl/>
              </w:rPr>
              <w:fldChar w:fldCharType="end"/>
            </w:r>
          </w:hyperlink>
        </w:p>
        <w:p w14:paraId="482A9F22" w14:textId="77777777" w:rsidR="0083735F" w:rsidRPr="000D3F72" w:rsidRDefault="00065AE8" w:rsidP="000D3F72">
          <w:pPr>
            <w:pStyle w:val="10"/>
            <w:tabs>
              <w:tab w:val="right" w:leader="dot" w:pos="9628"/>
            </w:tabs>
            <w:spacing w:line="360" w:lineRule="auto"/>
            <w:jc w:val="both"/>
            <w:rPr>
              <w:rFonts w:ascii="Arial" w:hAnsi="Arial" w:cs="Arial"/>
              <w:noProof/>
              <w:sz w:val="28"/>
              <w:szCs w:val="28"/>
              <w:rtl/>
            </w:rPr>
          </w:pPr>
          <w:hyperlink w:anchor="_Toc41593962" w:history="1">
            <w:r w:rsidR="0083735F" w:rsidRPr="000D3F72">
              <w:rPr>
                <w:rStyle w:val="Hyperlink"/>
                <w:rFonts w:ascii="Arial" w:hAnsi="Arial" w:cs="Arial"/>
                <w:noProof/>
                <w:sz w:val="28"/>
                <w:szCs w:val="28"/>
                <w:rtl/>
              </w:rPr>
              <w:t>النطاق</w:t>
            </w:r>
            <w:r w:rsidR="0083735F" w:rsidRPr="000D3F72">
              <w:rPr>
                <w:rFonts w:ascii="Arial" w:hAnsi="Arial" w:cs="Arial"/>
                <w:noProof/>
                <w:webHidden/>
                <w:sz w:val="28"/>
                <w:szCs w:val="28"/>
                <w:rtl/>
              </w:rPr>
              <w:tab/>
            </w:r>
            <w:r w:rsidR="0083735F" w:rsidRPr="000D3F72">
              <w:rPr>
                <w:rFonts w:ascii="Arial" w:hAnsi="Arial" w:cs="Arial"/>
                <w:noProof/>
                <w:webHidden/>
                <w:sz w:val="28"/>
                <w:szCs w:val="28"/>
                <w:rtl/>
              </w:rPr>
              <w:fldChar w:fldCharType="begin"/>
            </w:r>
            <w:r w:rsidR="0083735F" w:rsidRPr="000D3F72">
              <w:rPr>
                <w:rFonts w:ascii="Arial" w:hAnsi="Arial" w:cs="Arial"/>
                <w:noProof/>
                <w:webHidden/>
                <w:sz w:val="28"/>
                <w:szCs w:val="28"/>
                <w:rtl/>
              </w:rPr>
              <w:instrText xml:space="preserve"> </w:instrText>
            </w:r>
            <w:r w:rsidR="0083735F" w:rsidRPr="000D3F72">
              <w:rPr>
                <w:rFonts w:ascii="Arial" w:hAnsi="Arial" w:cs="Arial"/>
                <w:noProof/>
                <w:webHidden/>
                <w:sz w:val="28"/>
                <w:szCs w:val="28"/>
              </w:rPr>
              <w:instrText>PAGEREF</w:instrText>
            </w:r>
            <w:r w:rsidR="0083735F" w:rsidRPr="000D3F72">
              <w:rPr>
                <w:rFonts w:ascii="Arial" w:hAnsi="Arial" w:cs="Arial"/>
                <w:noProof/>
                <w:webHidden/>
                <w:sz w:val="28"/>
                <w:szCs w:val="28"/>
                <w:rtl/>
              </w:rPr>
              <w:instrText xml:space="preserve"> _</w:instrText>
            </w:r>
            <w:r w:rsidR="0083735F" w:rsidRPr="000D3F72">
              <w:rPr>
                <w:rFonts w:ascii="Arial" w:hAnsi="Arial" w:cs="Arial"/>
                <w:noProof/>
                <w:webHidden/>
                <w:sz w:val="28"/>
                <w:szCs w:val="28"/>
              </w:rPr>
              <w:instrText>Toc41593962 \h</w:instrText>
            </w:r>
            <w:r w:rsidR="0083735F" w:rsidRPr="000D3F72">
              <w:rPr>
                <w:rFonts w:ascii="Arial" w:hAnsi="Arial" w:cs="Arial"/>
                <w:noProof/>
                <w:webHidden/>
                <w:sz w:val="28"/>
                <w:szCs w:val="28"/>
                <w:rtl/>
              </w:rPr>
              <w:instrText xml:space="preserve"> </w:instrText>
            </w:r>
            <w:r w:rsidR="0083735F" w:rsidRPr="000D3F72">
              <w:rPr>
                <w:rFonts w:ascii="Arial" w:hAnsi="Arial" w:cs="Arial"/>
                <w:noProof/>
                <w:webHidden/>
                <w:sz w:val="28"/>
                <w:szCs w:val="28"/>
                <w:rtl/>
              </w:rPr>
            </w:r>
            <w:r w:rsidR="0083735F" w:rsidRPr="000D3F72">
              <w:rPr>
                <w:rFonts w:ascii="Arial" w:hAnsi="Arial" w:cs="Arial"/>
                <w:noProof/>
                <w:webHidden/>
                <w:sz w:val="28"/>
                <w:szCs w:val="28"/>
                <w:rtl/>
              </w:rPr>
              <w:fldChar w:fldCharType="separate"/>
            </w:r>
            <w:r w:rsidR="0083735F" w:rsidRPr="000D3F72">
              <w:rPr>
                <w:rFonts w:ascii="Arial" w:hAnsi="Arial" w:cs="Arial"/>
                <w:noProof/>
                <w:webHidden/>
                <w:sz w:val="28"/>
                <w:szCs w:val="28"/>
                <w:rtl/>
              </w:rPr>
              <w:t>2</w:t>
            </w:r>
            <w:r w:rsidR="0083735F" w:rsidRPr="000D3F72">
              <w:rPr>
                <w:rFonts w:ascii="Arial" w:hAnsi="Arial" w:cs="Arial"/>
                <w:noProof/>
                <w:webHidden/>
                <w:sz w:val="28"/>
                <w:szCs w:val="28"/>
                <w:rtl/>
              </w:rPr>
              <w:fldChar w:fldCharType="end"/>
            </w:r>
          </w:hyperlink>
        </w:p>
        <w:p w14:paraId="2627BA83" w14:textId="77777777" w:rsidR="0083735F" w:rsidRPr="000D3F72" w:rsidRDefault="00065AE8" w:rsidP="000D3F72">
          <w:pPr>
            <w:pStyle w:val="10"/>
            <w:tabs>
              <w:tab w:val="right" w:leader="dot" w:pos="9628"/>
            </w:tabs>
            <w:spacing w:line="360" w:lineRule="auto"/>
            <w:jc w:val="both"/>
            <w:rPr>
              <w:rFonts w:ascii="Arial" w:hAnsi="Arial" w:cs="Arial"/>
              <w:noProof/>
              <w:sz w:val="28"/>
              <w:szCs w:val="28"/>
              <w:rtl/>
            </w:rPr>
          </w:pPr>
          <w:hyperlink w:anchor="_Toc41593963" w:history="1">
            <w:r w:rsidR="0083735F" w:rsidRPr="000D3F72">
              <w:rPr>
                <w:rStyle w:val="Hyperlink"/>
                <w:rFonts w:ascii="Arial" w:hAnsi="Arial" w:cs="Arial"/>
                <w:noProof/>
                <w:sz w:val="28"/>
                <w:szCs w:val="28"/>
                <w:rtl/>
              </w:rPr>
              <w:t>البيان</w:t>
            </w:r>
            <w:r w:rsidR="0083735F" w:rsidRPr="000D3F72">
              <w:rPr>
                <w:rFonts w:ascii="Arial" w:hAnsi="Arial" w:cs="Arial"/>
                <w:noProof/>
                <w:webHidden/>
                <w:sz w:val="28"/>
                <w:szCs w:val="28"/>
                <w:rtl/>
              </w:rPr>
              <w:tab/>
            </w:r>
            <w:r w:rsidR="0083735F" w:rsidRPr="000D3F72">
              <w:rPr>
                <w:rFonts w:ascii="Arial" w:hAnsi="Arial" w:cs="Arial"/>
                <w:noProof/>
                <w:webHidden/>
                <w:sz w:val="28"/>
                <w:szCs w:val="28"/>
                <w:rtl/>
              </w:rPr>
              <w:fldChar w:fldCharType="begin"/>
            </w:r>
            <w:r w:rsidR="0083735F" w:rsidRPr="000D3F72">
              <w:rPr>
                <w:rFonts w:ascii="Arial" w:hAnsi="Arial" w:cs="Arial"/>
                <w:noProof/>
                <w:webHidden/>
                <w:sz w:val="28"/>
                <w:szCs w:val="28"/>
                <w:rtl/>
              </w:rPr>
              <w:instrText xml:space="preserve"> </w:instrText>
            </w:r>
            <w:r w:rsidR="0083735F" w:rsidRPr="000D3F72">
              <w:rPr>
                <w:rFonts w:ascii="Arial" w:hAnsi="Arial" w:cs="Arial"/>
                <w:noProof/>
                <w:webHidden/>
                <w:sz w:val="28"/>
                <w:szCs w:val="28"/>
              </w:rPr>
              <w:instrText>PAGEREF</w:instrText>
            </w:r>
            <w:r w:rsidR="0083735F" w:rsidRPr="000D3F72">
              <w:rPr>
                <w:rFonts w:ascii="Arial" w:hAnsi="Arial" w:cs="Arial"/>
                <w:noProof/>
                <w:webHidden/>
                <w:sz w:val="28"/>
                <w:szCs w:val="28"/>
                <w:rtl/>
              </w:rPr>
              <w:instrText xml:space="preserve"> _</w:instrText>
            </w:r>
            <w:r w:rsidR="0083735F" w:rsidRPr="000D3F72">
              <w:rPr>
                <w:rFonts w:ascii="Arial" w:hAnsi="Arial" w:cs="Arial"/>
                <w:noProof/>
                <w:webHidden/>
                <w:sz w:val="28"/>
                <w:szCs w:val="28"/>
              </w:rPr>
              <w:instrText>Toc41593963 \h</w:instrText>
            </w:r>
            <w:r w:rsidR="0083735F" w:rsidRPr="000D3F72">
              <w:rPr>
                <w:rFonts w:ascii="Arial" w:hAnsi="Arial" w:cs="Arial"/>
                <w:noProof/>
                <w:webHidden/>
                <w:sz w:val="28"/>
                <w:szCs w:val="28"/>
                <w:rtl/>
              </w:rPr>
              <w:instrText xml:space="preserve"> </w:instrText>
            </w:r>
            <w:r w:rsidR="0083735F" w:rsidRPr="000D3F72">
              <w:rPr>
                <w:rFonts w:ascii="Arial" w:hAnsi="Arial" w:cs="Arial"/>
                <w:noProof/>
                <w:webHidden/>
                <w:sz w:val="28"/>
                <w:szCs w:val="28"/>
                <w:rtl/>
              </w:rPr>
            </w:r>
            <w:r w:rsidR="0083735F" w:rsidRPr="000D3F72">
              <w:rPr>
                <w:rFonts w:ascii="Arial" w:hAnsi="Arial" w:cs="Arial"/>
                <w:noProof/>
                <w:webHidden/>
                <w:sz w:val="28"/>
                <w:szCs w:val="28"/>
                <w:rtl/>
              </w:rPr>
              <w:fldChar w:fldCharType="separate"/>
            </w:r>
            <w:r w:rsidR="0083735F" w:rsidRPr="000D3F72">
              <w:rPr>
                <w:rFonts w:ascii="Arial" w:hAnsi="Arial" w:cs="Arial"/>
                <w:noProof/>
                <w:webHidden/>
                <w:sz w:val="28"/>
                <w:szCs w:val="28"/>
                <w:rtl/>
              </w:rPr>
              <w:t>2</w:t>
            </w:r>
            <w:r w:rsidR="0083735F" w:rsidRPr="000D3F72">
              <w:rPr>
                <w:rFonts w:ascii="Arial" w:hAnsi="Arial" w:cs="Arial"/>
                <w:noProof/>
                <w:webHidden/>
                <w:sz w:val="28"/>
                <w:szCs w:val="28"/>
                <w:rtl/>
              </w:rPr>
              <w:fldChar w:fldCharType="end"/>
            </w:r>
          </w:hyperlink>
        </w:p>
        <w:p w14:paraId="5D2B014A" w14:textId="77777777" w:rsidR="0083735F" w:rsidRPr="000D3F72" w:rsidRDefault="00065AE8" w:rsidP="000D3F72">
          <w:pPr>
            <w:pStyle w:val="10"/>
            <w:tabs>
              <w:tab w:val="right" w:leader="dot" w:pos="9628"/>
            </w:tabs>
            <w:spacing w:line="360" w:lineRule="auto"/>
            <w:jc w:val="both"/>
            <w:rPr>
              <w:rFonts w:ascii="Arial" w:hAnsi="Arial" w:cs="Arial"/>
              <w:noProof/>
              <w:sz w:val="28"/>
              <w:szCs w:val="28"/>
              <w:rtl/>
            </w:rPr>
          </w:pPr>
          <w:hyperlink w:anchor="_Toc41593964" w:history="1">
            <w:r w:rsidR="0083735F" w:rsidRPr="000D3F72">
              <w:rPr>
                <w:rStyle w:val="Hyperlink"/>
                <w:rFonts w:ascii="Arial" w:hAnsi="Arial" w:cs="Arial"/>
                <w:noProof/>
                <w:sz w:val="28"/>
                <w:szCs w:val="28"/>
                <w:rtl/>
              </w:rPr>
              <w:t>المسؤوليات</w:t>
            </w:r>
            <w:r w:rsidR="0083735F" w:rsidRPr="000D3F72">
              <w:rPr>
                <w:rFonts w:ascii="Arial" w:hAnsi="Arial" w:cs="Arial"/>
                <w:noProof/>
                <w:webHidden/>
                <w:sz w:val="28"/>
                <w:szCs w:val="28"/>
                <w:rtl/>
              </w:rPr>
              <w:tab/>
            </w:r>
            <w:r w:rsidR="0083735F" w:rsidRPr="000D3F72">
              <w:rPr>
                <w:rFonts w:ascii="Arial" w:hAnsi="Arial" w:cs="Arial"/>
                <w:noProof/>
                <w:webHidden/>
                <w:sz w:val="28"/>
                <w:szCs w:val="28"/>
                <w:rtl/>
              </w:rPr>
              <w:fldChar w:fldCharType="begin"/>
            </w:r>
            <w:r w:rsidR="0083735F" w:rsidRPr="000D3F72">
              <w:rPr>
                <w:rFonts w:ascii="Arial" w:hAnsi="Arial" w:cs="Arial"/>
                <w:noProof/>
                <w:webHidden/>
                <w:sz w:val="28"/>
                <w:szCs w:val="28"/>
                <w:rtl/>
              </w:rPr>
              <w:instrText xml:space="preserve"> </w:instrText>
            </w:r>
            <w:r w:rsidR="0083735F" w:rsidRPr="000D3F72">
              <w:rPr>
                <w:rFonts w:ascii="Arial" w:hAnsi="Arial" w:cs="Arial"/>
                <w:noProof/>
                <w:webHidden/>
                <w:sz w:val="28"/>
                <w:szCs w:val="28"/>
              </w:rPr>
              <w:instrText>PAGEREF</w:instrText>
            </w:r>
            <w:r w:rsidR="0083735F" w:rsidRPr="000D3F72">
              <w:rPr>
                <w:rFonts w:ascii="Arial" w:hAnsi="Arial" w:cs="Arial"/>
                <w:noProof/>
                <w:webHidden/>
                <w:sz w:val="28"/>
                <w:szCs w:val="28"/>
                <w:rtl/>
              </w:rPr>
              <w:instrText xml:space="preserve"> _</w:instrText>
            </w:r>
            <w:r w:rsidR="0083735F" w:rsidRPr="000D3F72">
              <w:rPr>
                <w:rFonts w:ascii="Arial" w:hAnsi="Arial" w:cs="Arial"/>
                <w:noProof/>
                <w:webHidden/>
                <w:sz w:val="28"/>
                <w:szCs w:val="28"/>
              </w:rPr>
              <w:instrText>Toc41593964 \h</w:instrText>
            </w:r>
            <w:r w:rsidR="0083735F" w:rsidRPr="000D3F72">
              <w:rPr>
                <w:rFonts w:ascii="Arial" w:hAnsi="Arial" w:cs="Arial"/>
                <w:noProof/>
                <w:webHidden/>
                <w:sz w:val="28"/>
                <w:szCs w:val="28"/>
                <w:rtl/>
              </w:rPr>
              <w:instrText xml:space="preserve"> </w:instrText>
            </w:r>
            <w:r w:rsidR="0083735F" w:rsidRPr="000D3F72">
              <w:rPr>
                <w:rFonts w:ascii="Arial" w:hAnsi="Arial" w:cs="Arial"/>
                <w:noProof/>
                <w:webHidden/>
                <w:sz w:val="28"/>
                <w:szCs w:val="28"/>
                <w:rtl/>
              </w:rPr>
            </w:r>
            <w:r w:rsidR="0083735F" w:rsidRPr="000D3F72">
              <w:rPr>
                <w:rFonts w:ascii="Arial" w:hAnsi="Arial" w:cs="Arial"/>
                <w:noProof/>
                <w:webHidden/>
                <w:sz w:val="28"/>
                <w:szCs w:val="28"/>
                <w:rtl/>
              </w:rPr>
              <w:fldChar w:fldCharType="separate"/>
            </w:r>
            <w:r w:rsidR="0083735F" w:rsidRPr="000D3F72">
              <w:rPr>
                <w:rFonts w:ascii="Arial" w:hAnsi="Arial" w:cs="Arial"/>
                <w:noProof/>
                <w:webHidden/>
                <w:sz w:val="28"/>
                <w:szCs w:val="28"/>
                <w:rtl/>
              </w:rPr>
              <w:t>3</w:t>
            </w:r>
            <w:r w:rsidR="0083735F" w:rsidRPr="000D3F72">
              <w:rPr>
                <w:rFonts w:ascii="Arial" w:hAnsi="Arial" w:cs="Arial"/>
                <w:noProof/>
                <w:webHidden/>
                <w:sz w:val="28"/>
                <w:szCs w:val="28"/>
                <w:rtl/>
              </w:rPr>
              <w:fldChar w:fldCharType="end"/>
            </w:r>
          </w:hyperlink>
        </w:p>
        <w:p w14:paraId="55DD5B95" w14:textId="77777777" w:rsidR="0083735F" w:rsidRPr="000D3F72" w:rsidRDefault="00065AE8" w:rsidP="000D3F72">
          <w:pPr>
            <w:pStyle w:val="10"/>
            <w:tabs>
              <w:tab w:val="right" w:leader="dot" w:pos="9628"/>
            </w:tabs>
            <w:spacing w:line="360" w:lineRule="auto"/>
            <w:jc w:val="both"/>
            <w:rPr>
              <w:rFonts w:ascii="Arial" w:hAnsi="Arial" w:cs="Arial"/>
              <w:noProof/>
              <w:sz w:val="28"/>
              <w:szCs w:val="28"/>
              <w:rtl/>
            </w:rPr>
          </w:pPr>
          <w:hyperlink w:anchor="_Toc41593965" w:history="1">
            <w:r w:rsidR="0083735F" w:rsidRPr="000D3F72">
              <w:rPr>
                <w:rStyle w:val="Hyperlink"/>
                <w:rFonts w:ascii="Arial" w:hAnsi="Arial" w:cs="Arial"/>
                <w:noProof/>
                <w:sz w:val="28"/>
                <w:szCs w:val="28"/>
                <w:rtl/>
              </w:rPr>
              <w:t>اعتماد مجلس الإدارة</w:t>
            </w:r>
            <w:r w:rsidR="0083735F" w:rsidRPr="000D3F72">
              <w:rPr>
                <w:rFonts w:ascii="Arial" w:hAnsi="Arial" w:cs="Arial"/>
                <w:noProof/>
                <w:webHidden/>
                <w:sz w:val="28"/>
                <w:szCs w:val="28"/>
                <w:rtl/>
              </w:rPr>
              <w:tab/>
            </w:r>
            <w:r w:rsidR="0083735F" w:rsidRPr="000D3F72">
              <w:rPr>
                <w:rFonts w:ascii="Arial" w:hAnsi="Arial" w:cs="Arial"/>
                <w:noProof/>
                <w:webHidden/>
                <w:sz w:val="28"/>
                <w:szCs w:val="28"/>
                <w:rtl/>
              </w:rPr>
              <w:fldChar w:fldCharType="begin"/>
            </w:r>
            <w:r w:rsidR="0083735F" w:rsidRPr="000D3F72">
              <w:rPr>
                <w:rFonts w:ascii="Arial" w:hAnsi="Arial" w:cs="Arial"/>
                <w:noProof/>
                <w:webHidden/>
                <w:sz w:val="28"/>
                <w:szCs w:val="28"/>
                <w:rtl/>
              </w:rPr>
              <w:instrText xml:space="preserve"> </w:instrText>
            </w:r>
            <w:r w:rsidR="0083735F" w:rsidRPr="000D3F72">
              <w:rPr>
                <w:rFonts w:ascii="Arial" w:hAnsi="Arial" w:cs="Arial"/>
                <w:noProof/>
                <w:webHidden/>
                <w:sz w:val="28"/>
                <w:szCs w:val="28"/>
              </w:rPr>
              <w:instrText>PAGEREF</w:instrText>
            </w:r>
            <w:r w:rsidR="0083735F" w:rsidRPr="000D3F72">
              <w:rPr>
                <w:rFonts w:ascii="Arial" w:hAnsi="Arial" w:cs="Arial"/>
                <w:noProof/>
                <w:webHidden/>
                <w:sz w:val="28"/>
                <w:szCs w:val="28"/>
                <w:rtl/>
              </w:rPr>
              <w:instrText xml:space="preserve"> _</w:instrText>
            </w:r>
            <w:r w:rsidR="0083735F" w:rsidRPr="000D3F72">
              <w:rPr>
                <w:rFonts w:ascii="Arial" w:hAnsi="Arial" w:cs="Arial"/>
                <w:noProof/>
                <w:webHidden/>
                <w:sz w:val="28"/>
                <w:szCs w:val="28"/>
              </w:rPr>
              <w:instrText>Toc41593965 \h</w:instrText>
            </w:r>
            <w:r w:rsidR="0083735F" w:rsidRPr="000D3F72">
              <w:rPr>
                <w:rFonts w:ascii="Arial" w:hAnsi="Arial" w:cs="Arial"/>
                <w:noProof/>
                <w:webHidden/>
                <w:sz w:val="28"/>
                <w:szCs w:val="28"/>
                <w:rtl/>
              </w:rPr>
              <w:instrText xml:space="preserve"> </w:instrText>
            </w:r>
            <w:r w:rsidR="0083735F" w:rsidRPr="000D3F72">
              <w:rPr>
                <w:rFonts w:ascii="Arial" w:hAnsi="Arial" w:cs="Arial"/>
                <w:noProof/>
                <w:webHidden/>
                <w:sz w:val="28"/>
                <w:szCs w:val="28"/>
                <w:rtl/>
              </w:rPr>
            </w:r>
            <w:r w:rsidR="0083735F" w:rsidRPr="000D3F72">
              <w:rPr>
                <w:rFonts w:ascii="Arial" w:hAnsi="Arial" w:cs="Arial"/>
                <w:noProof/>
                <w:webHidden/>
                <w:sz w:val="28"/>
                <w:szCs w:val="28"/>
                <w:rtl/>
              </w:rPr>
              <w:fldChar w:fldCharType="separate"/>
            </w:r>
            <w:r w:rsidR="0083735F" w:rsidRPr="000D3F72">
              <w:rPr>
                <w:rFonts w:ascii="Arial" w:hAnsi="Arial" w:cs="Arial"/>
                <w:noProof/>
                <w:webHidden/>
                <w:sz w:val="28"/>
                <w:szCs w:val="28"/>
                <w:rtl/>
              </w:rPr>
              <w:t>3</w:t>
            </w:r>
            <w:r w:rsidR="0083735F" w:rsidRPr="000D3F72">
              <w:rPr>
                <w:rFonts w:ascii="Arial" w:hAnsi="Arial" w:cs="Arial"/>
                <w:noProof/>
                <w:webHidden/>
                <w:sz w:val="28"/>
                <w:szCs w:val="28"/>
                <w:rtl/>
              </w:rPr>
              <w:fldChar w:fldCharType="end"/>
            </w:r>
          </w:hyperlink>
        </w:p>
        <w:p w14:paraId="280F4BF5" w14:textId="77777777" w:rsidR="0083735F" w:rsidRPr="000D3F72" w:rsidRDefault="0083735F" w:rsidP="000D3F72">
          <w:pPr>
            <w:spacing w:line="360" w:lineRule="auto"/>
            <w:jc w:val="both"/>
            <w:rPr>
              <w:rFonts w:ascii="Arial" w:hAnsi="Arial" w:cs="Arial"/>
              <w:sz w:val="28"/>
              <w:szCs w:val="28"/>
            </w:rPr>
          </w:pPr>
          <w:r w:rsidRPr="000D3F72">
            <w:rPr>
              <w:rFonts w:ascii="Arial" w:hAnsi="Arial" w:cs="Arial"/>
              <w:b/>
              <w:bCs/>
              <w:noProof/>
              <w:sz w:val="28"/>
              <w:szCs w:val="28"/>
            </w:rPr>
            <w:fldChar w:fldCharType="end"/>
          </w:r>
        </w:p>
      </w:sdtContent>
    </w:sdt>
    <w:p w14:paraId="6DE1ADE6" w14:textId="77777777" w:rsidR="0083735F" w:rsidRPr="000D3F72" w:rsidRDefault="0083735F" w:rsidP="000D3F72">
      <w:pPr>
        <w:bidi w:val="0"/>
        <w:spacing w:line="360" w:lineRule="auto"/>
        <w:jc w:val="both"/>
        <w:rPr>
          <w:rFonts w:ascii="Arial" w:hAnsi="Arial" w:cs="Arial"/>
          <w:sz w:val="32"/>
          <w:szCs w:val="32"/>
          <w:rtl/>
        </w:rPr>
      </w:pPr>
      <w:bookmarkStart w:id="0" w:name="_Toc41593961"/>
      <w:r w:rsidRPr="000D3F72">
        <w:rPr>
          <w:rFonts w:ascii="Arial" w:hAnsi="Arial" w:cs="Arial"/>
          <w:rtl/>
        </w:rPr>
        <w:br w:type="page"/>
      </w:r>
    </w:p>
    <w:p w14:paraId="05D93DBB" w14:textId="77777777" w:rsidR="001C28A8" w:rsidRPr="000D3F72" w:rsidRDefault="001C28A8" w:rsidP="000D3F72">
      <w:pPr>
        <w:pStyle w:val="1"/>
        <w:rPr>
          <w:rtl/>
        </w:rPr>
      </w:pPr>
      <w:r w:rsidRPr="000D3F72">
        <w:rPr>
          <w:rtl/>
        </w:rPr>
        <w:lastRenderedPageBreak/>
        <w:t>مقدمة</w:t>
      </w:r>
      <w:bookmarkEnd w:id="0"/>
    </w:p>
    <w:p w14:paraId="7A21D512" w14:textId="77777777" w:rsidR="001C28A8" w:rsidRPr="000D3F72" w:rsidRDefault="001C28A8" w:rsidP="000D3F72">
      <w:pPr>
        <w:widowControl w:val="0"/>
        <w:spacing w:before="240" w:after="240" w:line="360" w:lineRule="auto"/>
        <w:jc w:val="both"/>
        <w:rPr>
          <w:rFonts w:ascii="Arial" w:hAnsi="Arial" w:cs="Arial"/>
          <w:sz w:val="26"/>
          <w:szCs w:val="26"/>
        </w:rPr>
      </w:pPr>
      <w:r w:rsidRPr="000D3F72">
        <w:rPr>
          <w:rFonts w:ascii="Arial" w:hAnsi="Arial" w:cs="Arial"/>
          <w:sz w:val="26"/>
          <w:szCs w:val="26"/>
          <w:rtl/>
        </w:rPr>
        <w:t xml:space="preserve">تعد سياسة مؤشرات الاشتباه بعمليات غسل الأموال وجرائم تمويل الإرهاب أحد الركائز الأساسية التي اتخذتها الجمعية في مجال الرقابة المالية وفقاً لنظام مكافحة غسل الأموال السعودي الصادر بالمرسوم الملكي </w:t>
      </w:r>
      <w:r w:rsidR="00DE05F4" w:rsidRPr="000D3F72">
        <w:rPr>
          <w:rFonts w:ascii="Arial" w:hAnsi="Arial" w:cs="Arial"/>
          <w:sz w:val="26"/>
          <w:szCs w:val="26"/>
          <w:rtl/>
        </w:rPr>
        <w:t>رقم (م/</w:t>
      </w:r>
      <w:r w:rsidR="00B30358" w:rsidRPr="000D3F72">
        <w:rPr>
          <w:rFonts w:ascii="Arial" w:hAnsi="Arial" w:cs="Arial"/>
          <w:sz w:val="26"/>
          <w:szCs w:val="26"/>
          <w:rtl/>
        </w:rPr>
        <w:t>31</w:t>
      </w:r>
      <w:r w:rsidR="00DE05F4" w:rsidRPr="000D3F72">
        <w:rPr>
          <w:rFonts w:ascii="Arial" w:hAnsi="Arial" w:cs="Arial"/>
          <w:sz w:val="26"/>
          <w:szCs w:val="26"/>
          <w:rtl/>
        </w:rPr>
        <w:t xml:space="preserve">) بتاريخ </w:t>
      </w:r>
      <w:r w:rsidR="00B30358" w:rsidRPr="000D3F72">
        <w:rPr>
          <w:rFonts w:ascii="Arial" w:hAnsi="Arial" w:cs="Arial"/>
          <w:sz w:val="26"/>
          <w:szCs w:val="26"/>
          <w:rtl/>
        </w:rPr>
        <w:t>11</w:t>
      </w:r>
      <w:r w:rsidR="00DE05F4" w:rsidRPr="000D3F72">
        <w:rPr>
          <w:rFonts w:ascii="Arial" w:hAnsi="Arial" w:cs="Arial"/>
          <w:sz w:val="26"/>
          <w:szCs w:val="26"/>
          <w:rtl/>
        </w:rPr>
        <w:t xml:space="preserve"> / </w:t>
      </w:r>
      <w:r w:rsidR="00B30358" w:rsidRPr="000D3F72">
        <w:rPr>
          <w:rFonts w:ascii="Arial" w:hAnsi="Arial" w:cs="Arial"/>
          <w:sz w:val="26"/>
          <w:szCs w:val="26"/>
          <w:rtl/>
        </w:rPr>
        <w:t>05</w:t>
      </w:r>
      <w:r w:rsidR="00DE05F4" w:rsidRPr="000D3F72">
        <w:rPr>
          <w:rFonts w:ascii="Arial" w:hAnsi="Arial" w:cs="Arial"/>
          <w:sz w:val="26"/>
          <w:szCs w:val="26"/>
          <w:rtl/>
        </w:rPr>
        <w:t xml:space="preserve"> / </w:t>
      </w:r>
      <w:r w:rsidR="00B30358" w:rsidRPr="000D3F72">
        <w:rPr>
          <w:rFonts w:ascii="Arial" w:hAnsi="Arial" w:cs="Arial"/>
          <w:sz w:val="26"/>
          <w:szCs w:val="26"/>
          <w:rtl/>
        </w:rPr>
        <w:t>1433هـ</w:t>
      </w:r>
      <w:r w:rsidR="00DE05F4" w:rsidRPr="000D3F72">
        <w:rPr>
          <w:rFonts w:ascii="Arial" w:hAnsi="Arial" w:cs="Arial"/>
          <w:sz w:val="26"/>
          <w:szCs w:val="26"/>
          <w:rtl/>
        </w:rPr>
        <w:t xml:space="preserve">.  </w:t>
      </w:r>
      <w:r w:rsidRPr="000D3F72">
        <w:rPr>
          <w:rFonts w:ascii="Arial" w:hAnsi="Arial" w:cs="Arial"/>
          <w:sz w:val="26"/>
          <w:szCs w:val="26"/>
          <w:rtl/>
        </w:rPr>
        <w:t>، ولائحته التنفيذية وجميع التعديلات اللاحقة ليتوافق مع هذه السياسة</w:t>
      </w:r>
      <w:r w:rsidRPr="000D3F72">
        <w:rPr>
          <w:rFonts w:ascii="Arial" w:hAnsi="Arial" w:cs="Arial"/>
          <w:sz w:val="26"/>
          <w:szCs w:val="26"/>
        </w:rPr>
        <w:t>. </w:t>
      </w:r>
    </w:p>
    <w:p w14:paraId="7EF7FED5" w14:textId="77777777" w:rsidR="001C28A8" w:rsidRPr="000D3F72" w:rsidRDefault="001C28A8" w:rsidP="000D3F72">
      <w:pPr>
        <w:pStyle w:val="1"/>
        <w:rPr>
          <w:rtl/>
        </w:rPr>
      </w:pPr>
      <w:bookmarkStart w:id="1" w:name="_Toc41593962"/>
      <w:r w:rsidRPr="000D3F72">
        <w:rPr>
          <w:rtl/>
        </w:rPr>
        <w:t>النطاق</w:t>
      </w:r>
      <w:bookmarkEnd w:id="1"/>
    </w:p>
    <w:p w14:paraId="0AF835C8" w14:textId="77777777" w:rsidR="001C28A8" w:rsidRPr="000D3F72" w:rsidRDefault="001C28A8" w:rsidP="000D3F72">
      <w:pPr>
        <w:widowControl w:val="0"/>
        <w:spacing w:before="240" w:after="240" w:line="360" w:lineRule="auto"/>
        <w:jc w:val="both"/>
        <w:rPr>
          <w:rFonts w:ascii="Arial" w:hAnsi="Arial" w:cs="Arial"/>
          <w:szCs w:val="32"/>
          <w:rtl/>
        </w:rPr>
      </w:pPr>
      <w:r w:rsidRPr="000D3F72">
        <w:rPr>
          <w:rFonts w:ascii="Arial" w:hAnsi="Arial" w:cs="Arial"/>
          <w:sz w:val="26"/>
          <w:szCs w:val="26"/>
          <w:rtl/>
        </w:rPr>
        <w:t>تحدد هذه السياسة المسؤوليات العامة على كافة العاملين ومن لهم علاقات تعاقدية وتطوعية في الجمعية</w:t>
      </w:r>
      <w:r w:rsidRPr="000D3F72">
        <w:rPr>
          <w:rFonts w:ascii="Arial" w:hAnsi="Arial" w:cs="Arial"/>
          <w:szCs w:val="32"/>
        </w:rPr>
        <w:t>.</w:t>
      </w:r>
    </w:p>
    <w:p w14:paraId="6F33EBA2" w14:textId="77777777" w:rsidR="001C28A8" w:rsidRPr="000D3F72" w:rsidRDefault="001C28A8" w:rsidP="000D3F72">
      <w:pPr>
        <w:pStyle w:val="1"/>
        <w:rPr>
          <w:rtl/>
        </w:rPr>
      </w:pPr>
      <w:bookmarkStart w:id="2" w:name="_Toc41593963"/>
      <w:r w:rsidRPr="000D3F72">
        <w:rPr>
          <w:rtl/>
        </w:rPr>
        <w:t>البيان</w:t>
      </w:r>
      <w:bookmarkEnd w:id="2"/>
    </w:p>
    <w:p w14:paraId="35E3859C" w14:textId="77777777" w:rsidR="001C28A8" w:rsidRPr="000D3F72" w:rsidRDefault="001C28A8" w:rsidP="000D3F72">
      <w:pPr>
        <w:widowControl w:val="0"/>
        <w:spacing w:before="240" w:after="240" w:line="360" w:lineRule="auto"/>
        <w:jc w:val="both"/>
        <w:rPr>
          <w:rFonts w:ascii="Arial" w:hAnsi="Arial" w:cs="Arial"/>
          <w:sz w:val="26"/>
          <w:szCs w:val="26"/>
          <w:rtl/>
        </w:rPr>
      </w:pPr>
      <w:r w:rsidRPr="000D3F72">
        <w:rPr>
          <w:rFonts w:ascii="Arial" w:hAnsi="Arial" w:cs="Arial"/>
          <w:sz w:val="26"/>
          <w:szCs w:val="26"/>
          <w:rtl/>
        </w:rPr>
        <w:t>مؤشرات قد تدل ارتباطا بعمليات غسل الأموال أو جرائم تمويل الإرهاب:</w:t>
      </w:r>
    </w:p>
    <w:p w14:paraId="748990E7"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32"/>
          <w:szCs w:val="32"/>
        </w:rPr>
      </w:pPr>
      <w:r w:rsidRPr="000D3F72">
        <w:rPr>
          <w:rFonts w:ascii="Arial" w:hAnsi="Arial" w:cs="Arial"/>
          <w:sz w:val="26"/>
          <w:szCs w:val="26"/>
          <w:rtl/>
        </w:rPr>
        <w:t>إبداء العميل اهتماماً غير عادي بشأن الالتزام لمتطلبات مكافحة غسل الأموال أو جرائم تمويل الإرهاب، وبخاصة المتعلقة بهويته ونوع عمله</w:t>
      </w:r>
      <w:r w:rsidRPr="000D3F72">
        <w:rPr>
          <w:rFonts w:ascii="Arial" w:hAnsi="Arial" w:cs="Arial"/>
          <w:sz w:val="32"/>
          <w:szCs w:val="32"/>
        </w:rPr>
        <w:t>.</w:t>
      </w:r>
    </w:p>
    <w:p w14:paraId="5C88E8F3"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رفض العميل تقديم بيانات عنه أو توضيح مصدر أمواله وأصوله الأخرى</w:t>
      </w:r>
      <w:r w:rsidRPr="000D3F72">
        <w:rPr>
          <w:rFonts w:ascii="Arial" w:hAnsi="Arial" w:cs="Arial"/>
          <w:sz w:val="26"/>
          <w:szCs w:val="26"/>
        </w:rPr>
        <w:t>.</w:t>
      </w:r>
    </w:p>
    <w:p w14:paraId="0B5D9603"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رغبة العميل في المشاركة في صفقات غير واضحة من حيث غرضها القانوني أو الاقتصادي أو عدم انسجامها مع استراتيجية الاستثمار المعلنة</w:t>
      </w:r>
      <w:r w:rsidRPr="000D3F72">
        <w:rPr>
          <w:rFonts w:ascii="Arial" w:hAnsi="Arial" w:cs="Arial"/>
          <w:sz w:val="26"/>
          <w:szCs w:val="26"/>
        </w:rPr>
        <w:t>.</w:t>
      </w:r>
    </w:p>
    <w:p w14:paraId="20509B80"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محاولة العميل تزويد الجمعية بمعلومات غير صحيحة أو مضللة تتعلق بهويته و/أو مصدر أمواله</w:t>
      </w:r>
      <w:r w:rsidRPr="000D3F72">
        <w:rPr>
          <w:rFonts w:ascii="Arial" w:hAnsi="Arial" w:cs="Arial"/>
          <w:sz w:val="26"/>
          <w:szCs w:val="26"/>
        </w:rPr>
        <w:t>.</w:t>
      </w:r>
    </w:p>
    <w:p w14:paraId="4F6A4FFF"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32"/>
          <w:szCs w:val="32"/>
        </w:rPr>
      </w:pPr>
      <w:r w:rsidRPr="000D3F72">
        <w:rPr>
          <w:rFonts w:ascii="Arial" w:hAnsi="Arial" w:cs="Arial"/>
          <w:sz w:val="26"/>
          <w:szCs w:val="26"/>
          <w:rtl/>
        </w:rPr>
        <w:t>علم الجمعية بتورط العميل في أنشطة غسل أموال أو جرائم تمويل إرهاب، أو أي مخالفات جنائية أو تنظيمية</w:t>
      </w:r>
      <w:r w:rsidRPr="000D3F72">
        <w:rPr>
          <w:rFonts w:ascii="Arial" w:hAnsi="Arial" w:cs="Arial"/>
          <w:sz w:val="32"/>
          <w:szCs w:val="32"/>
        </w:rPr>
        <w:t>.</w:t>
      </w:r>
    </w:p>
    <w:p w14:paraId="3C8BC2F4"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32"/>
          <w:szCs w:val="32"/>
        </w:rPr>
      </w:pPr>
      <w:r w:rsidRPr="000D3F72">
        <w:rPr>
          <w:rFonts w:ascii="Arial" w:hAnsi="Arial" w:cs="Arial"/>
          <w:sz w:val="26"/>
          <w:szCs w:val="26"/>
          <w:rtl/>
        </w:rPr>
        <w:t>إبداء العميل عدم الاهتمام بالمخاطر والعمولات أو أي مصاريف أخرى</w:t>
      </w:r>
      <w:r w:rsidRPr="000D3F72">
        <w:rPr>
          <w:rFonts w:ascii="Arial" w:hAnsi="Arial" w:cs="Arial"/>
          <w:sz w:val="32"/>
          <w:szCs w:val="32"/>
        </w:rPr>
        <w:t>.</w:t>
      </w:r>
    </w:p>
    <w:p w14:paraId="58C2D1E5"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اشتباه الجمعية في أن العميل وكيل للعمل نيابة عن موكل مجهول، وتردده وامتناعه بدون أسباب منطقية، في إعطاء معلومات عن ذلك الشخص أو الجهة</w:t>
      </w:r>
      <w:r w:rsidRPr="000D3F72">
        <w:rPr>
          <w:rFonts w:ascii="Arial" w:hAnsi="Arial" w:cs="Arial"/>
          <w:sz w:val="26"/>
          <w:szCs w:val="26"/>
        </w:rPr>
        <w:t xml:space="preserve">. </w:t>
      </w:r>
    </w:p>
    <w:p w14:paraId="44FB346E"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صعوبة تقديم العميل وصف لطبيعة عمله أو عدم معرفته بأنشطته بشكل عام.</w:t>
      </w:r>
    </w:p>
    <w:p w14:paraId="74172B90" w14:textId="77777777" w:rsidR="001C28A8" w:rsidRPr="000D3F72" w:rsidRDefault="001C28A8" w:rsidP="000D3F72">
      <w:pPr>
        <w:pStyle w:val="a5"/>
        <w:widowControl w:val="0"/>
        <w:numPr>
          <w:ilvl w:val="0"/>
          <w:numId w:val="2"/>
        </w:numPr>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قيام العميل باستثمار طويل الأجل يتبعه بعد مدة وجيزة طلب تصفية الوضع الاستثماري وتحويل العائد من الحساب</w:t>
      </w:r>
      <w:r w:rsidR="002819EE" w:rsidRPr="000D3F72">
        <w:rPr>
          <w:rFonts w:ascii="Arial" w:hAnsi="Arial" w:cs="Arial"/>
          <w:sz w:val="26"/>
          <w:szCs w:val="26"/>
        </w:rPr>
        <w:t>.</w:t>
      </w:r>
    </w:p>
    <w:p w14:paraId="37EF17B8" w14:textId="77777777" w:rsidR="001C28A8" w:rsidRPr="000D3F72" w:rsidRDefault="001C28A8" w:rsidP="000D3F72">
      <w:pPr>
        <w:pStyle w:val="a5"/>
        <w:widowControl w:val="0"/>
        <w:numPr>
          <w:ilvl w:val="0"/>
          <w:numId w:val="2"/>
        </w:numPr>
        <w:tabs>
          <w:tab w:val="left" w:pos="881"/>
        </w:tabs>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وجود اختلاف كبير بين أنشطة العميل والممارسات العادية</w:t>
      </w:r>
      <w:r w:rsidRPr="000D3F72">
        <w:rPr>
          <w:rFonts w:ascii="Arial" w:hAnsi="Arial" w:cs="Arial"/>
          <w:sz w:val="26"/>
          <w:szCs w:val="26"/>
        </w:rPr>
        <w:t>.</w:t>
      </w:r>
    </w:p>
    <w:p w14:paraId="6A6DB09A" w14:textId="77777777" w:rsidR="001C28A8" w:rsidRPr="000D3F72" w:rsidRDefault="001C28A8" w:rsidP="000D3F72">
      <w:pPr>
        <w:pStyle w:val="a5"/>
        <w:widowControl w:val="0"/>
        <w:numPr>
          <w:ilvl w:val="0"/>
          <w:numId w:val="2"/>
        </w:numPr>
        <w:tabs>
          <w:tab w:val="left" w:pos="881"/>
        </w:tabs>
        <w:overflowPunct w:val="0"/>
        <w:autoSpaceDE w:val="0"/>
        <w:autoSpaceDN w:val="0"/>
        <w:bidi/>
        <w:adjustRightInd w:val="0"/>
        <w:spacing w:before="240" w:after="240" w:line="360" w:lineRule="auto"/>
        <w:jc w:val="both"/>
        <w:textAlignment w:val="baseline"/>
        <w:rPr>
          <w:rFonts w:ascii="Arial" w:hAnsi="Arial" w:cs="Arial"/>
          <w:sz w:val="26"/>
          <w:szCs w:val="26"/>
        </w:rPr>
      </w:pPr>
      <w:bookmarkStart w:id="3" w:name="_GoBack"/>
      <w:bookmarkEnd w:id="3"/>
      <w:r w:rsidRPr="000D3F72">
        <w:rPr>
          <w:rFonts w:ascii="Arial" w:hAnsi="Arial" w:cs="Arial"/>
          <w:sz w:val="26"/>
          <w:szCs w:val="26"/>
          <w:rtl/>
        </w:rPr>
        <w:t>طلب العميل من الجمعية تحويل الأموال المستحقة له لطرف آخر ومحاولة عدم تزويد الجمعية بأي معلومات عن الجهة والمحول إليها</w:t>
      </w:r>
      <w:r w:rsidRPr="000D3F72">
        <w:rPr>
          <w:rFonts w:ascii="Arial" w:hAnsi="Arial" w:cs="Arial"/>
          <w:sz w:val="26"/>
          <w:szCs w:val="26"/>
        </w:rPr>
        <w:t>.</w:t>
      </w:r>
    </w:p>
    <w:p w14:paraId="0D1CFE15" w14:textId="77777777" w:rsidR="001C28A8" w:rsidRPr="000D3F72" w:rsidRDefault="001C28A8" w:rsidP="000D3F72">
      <w:pPr>
        <w:pStyle w:val="a5"/>
        <w:widowControl w:val="0"/>
        <w:numPr>
          <w:ilvl w:val="0"/>
          <w:numId w:val="2"/>
        </w:numPr>
        <w:tabs>
          <w:tab w:val="left" w:pos="881"/>
        </w:tabs>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محاولة العميل تغيير صفقة أو إلغاءها بعد تبليغه بمتطلبات تدقيق المعلومات أو حفظ السجلات من الجمعية</w:t>
      </w:r>
      <w:r w:rsidRPr="000D3F72">
        <w:rPr>
          <w:rFonts w:ascii="Arial" w:hAnsi="Arial" w:cs="Arial"/>
          <w:sz w:val="26"/>
          <w:szCs w:val="26"/>
        </w:rPr>
        <w:t>.</w:t>
      </w:r>
    </w:p>
    <w:p w14:paraId="2C4C21F4" w14:textId="77777777" w:rsidR="001C28A8" w:rsidRPr="000D3F72" w:rsidRDefault="001C28A8" w:rsidP="000D3F72">
      <w:pPr>
        <w:pStyle w:val="a5"/>
        <w:widowControl w:val="0"/>
        <w:numPr>
          <w:ilvl w:val="0"/>
          <w:numId w:val="2"/>
        </w:numPr>
        <w:tabs>
          <w:tab w:val="left" w:pos="881"/>
        </w:tabs>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lastRenderedPageBreak/>
        <w:t>طلب العميل إنهاء إجراءات صفقة يستخدم فيها أقل قدر ممكن من المستندات.</w:t>
      </w:r>
    </w:p>
    <w:p w14:paraId="7FBF5B90" w14:textId="77777777" w:rsidR="001C28A8" w:rsidRPr="000D3F72" w:rsidRDefault="001C28A8" w:rsidP="000D3F72">
      <w:pPr>
        <w:pStyle w:val="a5"/>
        <w:widowControl w:val="0"/>
        <w:numPr>
          <w:ilvl w:val="0"/>
          <w:numId w:val="2"/>
        </w:numPr>
        <w:tabs>
          <w:tab w:val="left" w:pos="881"/>
        </w:tabs>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علم الجمعية أن الأموال أو الممتلكات إيراد من مصادر غير مشروعة</w:t>
      </w:r>
      <w:r w:rsidRPr="000D3F72">
        <w:rPr>
          <w:rFonts w:ascii="Arial" w:hAnsi="Arial" w:cs="Arial"/>
          <w:sz w:val="26"/>
          <w:szCs w:val="26"/>
        </w:rPr>
        <w:t>.</w:t>
      </w:r>
    </w:p>
    <w:p w14:paraId="6B289FEA" w14:textId="77777777" w:rsidR="001C28A8" w:rsidRPr="000D3F72" w:rsidRDefault="001C28A8" w:rsidP="000D3F72">
      <w:pPr>
        <w:pStyle w:val="a5"/>
        <w:widowControl w:val="0"/>
        <w:numPr>
          <w:ilvl w:val="0"/>
          <w:numId w:val="2"/>
        </w:numPr>
        <w:tabs>
          <w:tab w:val="left" w:pos="881"/>
        </w:tabs>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عدم تناسب قيمة أو تكرار التبرعات والعمليات مع المعلومات المتوفرة عن المشتبه به ونشاطه ودخله ونمط حياته وسلوكه</w:t>
      </w:r>
      <w:r w:rsidRPr="000D3F72">
        <w:rPr>
          <w:rFonts w:ascii="Arial" w:hAnsi="Arial" w:cs="Arial"/>
          <w:sz w:val="26"/>
          <w:szCs w:val="26"/>
        </w:rPr>
        <w:t>.</w:t>
      </w:r>
    </w:p>
    <w:p w14:paraId="108BD6E9" w14:textId="77777777" w:rsidR="001C28A8" w:rsidRPr="000D3F72" w:rsidRDefault="001C28A8" w:rsidP="000D3F72">
      <w:pPr>
        <w:pStyle w:val="a5"/>
        <w:widowControl w:val="0"/>
        <w:numPr>
          <w:ilvl w:val="0"/>
          <w:numId w:val="2"/>
        </w:numPr>
        <w:tabs>
          <w:tab w:val="left" w:pos="881"/>
        </w:tabs>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انتماء العميل لمنظمة غير معروفة أو معروفة بنشاط محظور</w:t>
      </w:r>
      <w:r w:rsidRPr="000D3F72">
        <w:rPr>
          <w:rFonts w:ascii="Arial" w:hAnsi="Arial" w:cs="Arial"/>
          <w:sz w:val="26"/>
          <w:szCs w:val="26"/>
        </w:rPr>
        <w:t>.</w:t>
      </w:r>
    </w:p>
    <w:p w14:paraId="5FC068B5" w14:textId="77777777" w:rsidR="001C28A8" w:rsidRPr="000D3F72" w:rsidRDefault="001C28A8" w:rsidP="000D3F72">
      <w:pPr>
        <w:pStyle w:val="a5"/>
        <w:widowControl w:val="0"/>
        <w:numPr>
          <w:ilvl w:val="0"/>
          <w:numId w:val="2"/>
        </w:numPr>
        <w:tabs>
          <w:tab w:val="left" w:pos="881"/>
        </w:tabs>
        <w:overflowPunct w:val="0"/>
        <w:autoSpaceDE w:val="0"/>
        <w:autoSpaceDN w:val="0"/>
        <w:bidi/>
        <w:adjustRightInd w:val="0"/>
        <w:spacing w:before="240" w:after="240" w:line="360" w:lineRule="auto"/>
        <w:jc w:val="both"/>
        <w:textAlignment w:val="baseline"/>
        <w:rPr>
          <w:rFonts w:ascii="Arial" w:hAnsi="Arial" w:cs="Arial"/>
          <w:sz w:val="26"/>
          <w:szCs w:val="26"/>
        </w:rPr>
      </w:pPr>
      <w:r w:rsidRPr="000D3F72">
        <w:rPr>
          <w:rFonts w:ascii="Arial" w:hAnsi="Arial" w:cs="Arial"/>
          <w:sz w:val="26"/>
          <w:szCs w:val="26"/>
          <w:rtl/>
        </w:rPr>
        <w:t>ظهور علامات البذخ والرفاهية على العميل وعائلته بشكل مبالغ فيه وبما لا يتناسب مع وضعه الاقتصادي (خاصة إذا كان بشكل مفاجئ).</w:t>
      </w:r>
    </w:p>
    <w:p w14:paraId="737DCD34" w14:textId="77777777" w:rsidR="001C28A8" w:rsidRPr="000D3F72" w:rsidRDefault="001C28A8" w:rsidP="000D3F72">
      <w:pPr>
        <w:pStyle w:val="1"/>
        <w:rPr>
          <w:rtl/>
        </w:rPr>
      </w:pPr>
      <w:bookmarkStart w:id="4" w:name="_Toc41593964"/>
      <w:r w:rsidRPr="000D3F72">
        <w:rPr>
          <w:rtl/>
        </w:rPr>
        <w:t>المسؤوليات</w:t>
      </w:r>
      <w:bookmarkEnd w:id="4"/>
    </w:p>
    <w:p w14:paraId="3C3641D8" w14:textId="77777777" w:rsidR="001C28A8" w:rsidRPr="000D3F72" w:rsidRDefault="001C28A8" w:rsidP="000D3F72">
      <w:pPr>
        <w:widowControl w:val="0"/>
        <w:spacing w:before="240" w:after="240" w:line="360" w:lineRule="auto"/>
        <w:jc w:val="both"/>
        <w:rPr>
          <w:rFonts w:ascii="Arial" w:hAnsi="Arial" w:cs="Arial"/>
          <w:sz w:val="26"/>
          <w:szCs w:val="26"/>
          <w:rtl/>
        </w:rPr>
      </w:pPr>
      <w:r w:rsidRPr="000D3F72">
        <w:rPr>
          <w:rFonts w:ascii="Arial" w:hAnsi="Arial" w:cs="Arial"/>
          <w:sz w:val="26"/>
          <w:szCs w:val="26"/>
          <w:rtl/>
        </w:rPr>
        <w:t>تطبق هذه السياسة ضمن أنشطة الجمعية وعلى جميع العاملين الذين يعملون تحت إدارة واشراف الجمعية الاطلاع على الأنظمة المتعلقة بمكافحة غسل الأموال وعلى هذه السياسة والإلمام بها والتوقيع عليها، والالتزام بما ورد فيها من أحكام عند أداء واجباتهم ومسؤولياتهم الوظيفية. وعلى الإدارة المالية نشر الوعي في ذلك الخصوص وتزويد جميع الإدارات والأقسام بنسخة منها</w:t>
      </w:r>
      <w:r w:rsidRPr="000D3F72">
        <w:rPr>
          <w:rFonts w:ascii="Arial" w:hAnsi="Arial" w:cs="Arial"/>
          <w:sz w:val="26"/>
          <w:szCs w:val="26"/>
        </w:rPr>
        <w:t>.</w:t>
      </w:r>
    </w:p>
    <w:p w14:paraId="0888E259" w14:textId="77777777" w:rsidR="001C28A8" w:rsidRPr="000D3F72" w:rsidRDefault="001C28A8" w:rsidP="000D3F72">
      <w:pPr>
        <w:widowControl w:val="0"/>
        <w:spacing w:before="240" w:after="240" w:line="360" w:lineRule="auto"/>
        <w:jc w:val="both"/>
        <w:rPr>
          <w:rFonts w:ascii="Arial" w:hAnsi="Arial" w:cs="Arial"/>
          <w:sz w:val="26"/>
          <w:szCs w:val="26"/>
          <w:rtl/>
        </w:rPr>
      </w:pPr>
      <w:r w:rsidRPr="000D3F72">
        <w:rPr>
          <w:rFonts w:ascii="Arial" w:hAnsi="Arial" w:cs="Arial"/>
          <w:sz w:val="26"/>
          <w:szCs w:val="26"/>
          <w:rtl/>
        </w:rPr>
        <w:t>وتحرص الجمعية حال التعاقد مع متعاونين على التأكد من إتباعهم والتزامهم بقواعد مكافحة غسل الأموال و جرائم تمويل الإرهاب</w:t>
      </w:r>
      <w:r w:rsidRPr="000D3F72">
        <w:rPr>
          <w:rFonts w:ascii="Arial" w:hAnsi="Arial" w:cs="Arial"/>
          <w:sz w:val="26"/>
          <w:szCs w:val="26"/>
        </w:rPr>
        <w:t>.</w:t>
      </w:r>
    </w:p>
    <w:p w14:paraId="066032DF" w14:textId="77777777" w:rsidR="00CE75AE" w:rsidRPr="000D3F72" w:rsidRDefault="00CE75AE" w:rsidP="000D3F72">
      <w:pPr>
        <w:widowControl w:val="0"/>
        <w:spacing w:before="240" w:after="240" w:line="360" w:lineRule="auto"/>
        <w:jc w:val="both"/>
        <w:rPr>
          <w:rFonts w:ascii="Arial" w:hAnsi="Arial" w:cs="Arial"/>
          <w:sz w:val="26"/>
          <w:szCs w:val="26"/>
          <w:rtl/>
        </w:rPr>
      </w:pPr>
    </w:p>
    <w:p w14:paraId="338C53E1" w14:textId="77777777" w:rsidR="00CE75AE" w:rsidRPr="000D3F72" w:rsidRDefault="0020482C" w:rsidP="000D3F72">
      <w:pPr>
        <w:pStyle w:val="1"/>
        <w:rPr>
          <w:rtl/>
        </w:rPr>
      </w:pPr>
      <w:bookmarkStart w:id="5" w:name="_Toc41593965"/>
      <w:r w:rsidRPr="000D3F72">
        <w:rPr>
          <w:rtl/>
        </w:rPr>
        <w:t>اعتماد</w:t>
      </w:r>
      <w:r w:rsidR="00CE75AE" w:rsidRPr="000D3F72">
        <w:rPr>
          <w:rtl/>
        </w:rPr>
        <w:t xml:space="preserve"> مجلس الإدارة</w:t>
      </w:r>
      <w:bookmarkEnd w:id="5"/>
      <w:r w:rsidR="00CE75AE" w:rsidRPr="000D3F72">
        <w:rPr>
          <w:rtl/>
        </w:rPr>
        <w:t xml:space="preserve"> </w:t>
      </w:r>
    </w:p>
    <w:p w14:paraId="297AA16D" w14:textId="77777777" w:rsidR="00CE75AE" w:rsidRPr="000D3F72" w:rsidRDefault="00CE75AE" w:rsidP="000D3F72">
      <w:pPr>
        <w:pStyle w:val="a8"/>
        <w:bidi/>
        <w:spacing w:line="360" w:lineRule="auto"/>
        <w:jc w:val="both"/>
        <w:rPr>
          <w:rFonts w:ascii="Arial" w:hAnsi="Arial" w:cs="Arial"/>
          <w:b/>
          <w:bCs/>
          <w:sz w:val="20"/>
          <w:szCs w:val="20"/>
          <w:rtl/>
        </w:rPr>
      </w:pPr>
    </w:p>
    <w:p w14:paraId="608F9F66" w14:textId="77777777" w:rsidR="00CE75AE" w:rsidRPr="000D3F72" w:rsidRDefault="00CE75AE" w:rsidP="000D3F72">
      <w:pPr>
        <w:pStyle w:val="a8"/>
        <w:bidi/>
        <w:spacing w:line="360" w:lineRule="auto"/>
        <w:jc w:val="both"/>
        <w:rPr>
          <w:rFonts w:ascii="Arial" w:hAnsi="Arial" w:cs="Arial"/>
          <w:sz w:val="28"/>
          <w:szCs w:val="28"/>
        </w:rPr>
      </w:pPr>
      <w:r w:rsidRPr="000D3F72">
        <w:rPr>
          <w:rFonts w:ascii="Arial" w:hAnsi="Arial" w:cs="Arial"/>
          <w:sz w:val="28"/>
          <w:szCs w:val="28"/>
          <w:rtl/>
        </w:rPr>
        <w:t>تم اعتماد سياسة الاحتفاظ بالوثائق وإتلافها بالجمعية .................................................. في اجتماع مجلس الإدارة بجلسته ............................ المنعقدة بتاريخ  .../ ...../ ...........هـ الموافق .../ ...../ ...........م</w:t>
      </w:r>
    </w:p>
    <w:p w14:paraId="00E2ECDE" w14:textId="77777777" w:rsidR="00734CF7" w:rsidRPr="000D3F72" w:rsidRDefault="00734CF7" w:rsidP="000D3F72">
      <w:pPr>
        <w:spacing w:line="360" w:lineRule="auto"/>
        <w:jc w:val="both"/>
        <w:rPr>
          <w:rFonts w:ascii="Arial" w:hAnsi="Arial" w:cs="Arial"/>
          <w:rtl/>
        </w:rPr>
      </w:pPr>
    </w:p>
    <w:p w14:paraId="1CA5A7D7" w14:textId="77777777" w:rsidR="004E15D3" w:rsidRPr="000D3F72" w:rsidRDefault="004E15D3" w:rsidP="000D3F72">
      <w:pPr>
        <w:spacing w:line="360" w:lineRule="auto"/>
        <w:jc w:val="both"/>
        <w:rPr>
          <w:rFonts w:ascii="Arial" w:hAnsi="Arial" w:cs="Arial"/>
        </w:rPr>
      </w:pPr>
    </w:p>
    <w:sectPr w:rsidR="004E15D3" w:rsidRPr="000D3F72" w:rsidSect="0083735F">
      <w:footerReference w:type="default" r:id="rId8"/>
      <w:pgSz w:w="11906" w:h="16838"/>
      <w:pgMar w:top="1276" w:right="1134" w:bottom="1985" w:left="1134" w:header="3119" w:footer="84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C80AC" w14:textId="77777777" w:rsidR="00065AE8" w:rsidRDefault="00065AE8" w:rsidP="00CE2767">
      <w:pPr>
        <w:spacing w:after="0" w:line="240" w:lineRule="auto"/>
      </w:pPr>
      <w:r>
        <w:separator/>
      </w:r>
    </w:p>
  </w:endnote>
  <w:endnote w:type="continuationSeparator" w:id="0">
    <w:p w14:paraId="2278AF21" w14:textId="77777777" w:rsidR="00065AE8" w:rsidRDefault="00065AE8" w:rsidP="00CE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hammad bold art 1">
    <w:charset w:val="B2"/>
    <w:family w:val="auto"/>
    <w:pitch w:val="variable"/>
    <w:sig w:usb0="00002001" w:usb1="00000000" w:usb2="00000000" w:usb3="00000000" w:csb0="00000040" w:csb1="00000000"/>
  </w:font>
  <w:font w:name="mohammad bold art">
    <w:altName w:val="Arial"/>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85180435"/>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68BB91B2" w14:textId="18F94B6F" w:rsidR="004E15D3" w:rsidRDefault="004E15D3">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3F72">
              <w:rPr>
                <w:b/>
                <w:bCs/>
                <w:noProof/>
                <w:rtl/>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3F72">
              <w:rPr>
                <w:b/>
                <w:bCs/>
                <w:noProof/>
                <w:rtl/>
              </w:rPr>
              <w:t>3</w:t>
            </w:r>
            <w:r>
              <w:rPr>
                <w:b/>
                <w:bCs/>
                <w:sz w:val="24"/>
                <w:szCs w:val="24"/>
              </w:rPr>
              <w:fldChar w:fldCharType="end"/>
            </w:r>
          </w:p>
        </w:sdtContent>
      </w:sdt>
    </w:sdtContent>
  </w:sdt>
  <w:p w14:paraId="7ED146C2" w14:textId="77777777" w:rsidR="004E15D3" w:rsidRDefault="004E15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096A8" w14:textId="77777777" w:rsidR="00065AE8" w:rsidRDefault="00065AE8" w:rsidP="00CE2767">
      <w:pPr>
        <w:spacing w:after="0" w:line="240" w:lineRule="auto"/>
      </w:pPr>
      <w:r>
        <w:separator/>
      </w:r>
    </w:p>
  </w:footnote>
  <w:footnote w:type="continuationSeparator" w:id="0">
    <w:p w14:paraId="1C818F10" w14:textId="77777777" w:rsidR="00065AE8" w:rsidRDefault="00065AE8" w:rsidP="00CE2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3B92"/>
    <w:multiLevelType w:val="hybridMultilevel"/>
    <w:tmpl w:val="7A7C8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17DF6"/>
    <w:multiLevelType w:val="hybridMultilevel"/>
    <w:tmpl w:val="858E0D46"/>
    <w:lvl w:ilvl="0" w:tplc="2FFAE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wMDIyMrewtDA3NDNX0lEKTi0uzszPAykwqQUAMhm7kiwAAAA="/>
  </w:docVars>
  <w:rsids>
    <w:rsidRoot w:val="003E339F"/>
    <w:rsid w:val="00002EF1"/>
    <w:rsid w:val="00013441"/>
    <w:rsid w:val="00021C64"/>
    <w:rsid w:val="00033192"/>
    <w:rsid w:val="00065AE8"/>
    <w:rsid w:val="0007036E"/>
    <w:rsid w:val="00094191"/>
    <w:rsid w:val="00094A3C"/>
    <w:rsid w:val="000A6541"/>
    <w:rsid w:val="000D3F72"/>
    <w:rsid w:val="000E357D"/>
    <w:rsid w:val="00111239"/>
    <w:rsid w:val="00115AA9"/>
    <w:rsid w:val="0011661E"/>
    <w:rsid w:val="00137192"/>
    <w:rsid w:val="00145D2B"/>
    <w:rsid w:val="001B42DD"/>
    <w:rsid w:val="001C28A8"/>
    <w:rsid w:val="001C5957"/>
    <w:rsid w:val="001D1F11"/>
    <w:rsid w:val="001D717B"/>
    <w:rsid w:val="001E7EA1"/>
    <w:rsid w:val="0020482C"/>
    <w:rsid w:val="00226BAE"/>
    <w:rsid w:val="00242475"/>
    <w:rsid w:val="00244331"/>
    <w:rsid w:val="002819EE"/>
    <w:rsid w:val="003E339F"/>
    <w:rsid w:val="003F3E0B"/>
    <w:rsid w:val="0046096D"/>
    <w:rsid w:val="00480EAB"/>
    <w:rsid w:val="004869AE"/>
    <w:rsid w:val="004A4C81"/>
    <w:rsid w:val="004E15D3"/>
    <w:rsid w:val="00505156"/>
    <w:rsid w:val="00545D02"/>
    <w:rsid w:val="00553855"/>
    <w:rsid w:val="00564614"/>
    <w:rsid w:val="0057137F"/>
    <w:rsid w:val="005A2B36"/>
    <w:rsid w:val="005E7136"/>
    <w:rsid w:val="00664C6E"/>
    <w:rsid w:val="0067290B"/>
    <w:rsid w:val="006D68C6"/>
    <w:rsid w:val="00734CF7"/>
    <w:rsid w:val="00745719"/>
    <w:rsid w:val="007A4A1C"/>
    <w:rsid w:val="007B744F"/>
    <w:rsid w:val="00821458"/>
    <w:rsid w:val="0083430A"/>
    <w:rsid w:val="00836D41"/>
    <w:rsid w:val="0083735F"/>
    <w:rsid w:val="00842DAC"/>
    <w:rsid w:val="00852F8C"/>
    <w:rsid w:val="00870E7B"/>
    <w:rsid w:val="008839B3"/>
    <w:rsid w:val="008A394E"/>
    <w:rsid w:val="008A5C9C"/>
    <w:rsid w:val="008D1ACD"/>
    <w:rsid w:val="00914F7B"/>
    <w:rsid w:val="00915FC2"/>
    <w:rsid w:val="009217CA"/>
    <w:rsid w:val="0092282A"/>
    <w:rsid w:val="00932834"/>
    <w:rsid w:val="00960A7B"/>
    <w:rsid w:val="009C35F4"/>
    <w:rsid w:val="009F105A"/>
    <w:rsid w:val="009F2601"/>
    <w:rsid w:val="00A12C33"/>
    <w:rsid w:val="00A67F69"/>
    <w:rsid w:val="00AA2B6B"/>
    <w:rsid w:val="00B213AB"/>
    <w:rsid w:val="00B30358"/>
    <w:rsid w:val="00B41F30"/>
    <w:rsid w:val="00BC01E1"/>
    <w:rsid w:val="00BD34BD"/>
    <w:rsid w:val="00BE2873"/>
    <w:rsid w:val="00C3122C"/>
    <w:rsid w:val="00CE2767"/>
    <w:rsid w:val="00CE75AE"/>
    <w:rsid w:val="00D06A7B"/>
    <w:rsid w:val="00D667CF"/>
    <w:rsid w:val="00DA157D"/>
    <w:rsid w:val="00DD49F6"/>
    <w:rsid w:val="00DE05F4"/>
    <w:rsid w:val="00E10109"/>
    <w:rsid w:val="00E645A3"/>
    <w:rsid w:val="00E966B4"/>
    <w:rsid w:val="00EA324E"/>
    <w:rsid w:val="00F13EDA"/>
    <w:rsid w:val="00F20A46"/>
    <w:rsid w:val="00F24E7D"/>
    <w:rsid w:val="00F315CB"/>
    <w:rsid w:val="00F86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49B97"/>
  <w15:docId w15:val="{3171D266-E746-4593-B7B3-BBDF09D7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0D3F72"/>
    <w:pPr>
      <w:widowControl w:val="0"/>
      <w:spacing w:before="240" w:after="240" w:line="360" w:lineRule="auto"/>
      <w:jc w:val="both"/>
      <w:outlineLvl w:val="0"/>
    </w:pPr>
    <w:rPr>
      <w:rFonts w:ascii="Arial" w:hAnsi="Arial" w:cs="Arial"/>
      <w:b/>
      <w:bCs/>
      <w:color w:val="008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1C595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C5957"/>
    <w:rPr>
      <w:rFonts w:ascii="Tahoma" w:hAnsi="Tahoma" w:cs="Tahoma"/>
      <w:sz w:val="16"/>
      <w:szCs w:val="16"/>
    </w:rPr>
  </w:style>
  <w:style w:type="paragraph" w:styleId="a5">
    <w:name w:val="List Paragraph"/>
    <w:basedOn w:val="a"/>
    <w:uiPriority w:val="34"/>
    <w:qFormat/>
    <w:rsid w:val="00013441"/>
    <w:pPr>
      <w:bidi w:val="0"/>
      <w:spacing w:after="160" w:line="256" w:lineRule="auto"/>
      <w:ind w:left="720"/>
      <w:contextualSpacing/>
    </w:pPr>
  </w:style>
  <w:style w:type="paragraph" w:styleId="a6">
    <w:name w:val="header"/>
    <w:basedOn w:val="a"/>
    <w:link w:val="Char0"/>
    <w:uiPriority w:val="99"/>
    <w:unhideWhenUsed/>
    <w:rsid w:val="00CE2767"/>
    <w:pPr>
      <w:tabs>
        <w:tab w:val="center" w:pos="4153"/>
        <w:tab w:val="right" w:pos="8306"/>
      </w:tabs>
      <w:spacing w:after="0" w:line="240" w:lineRule="auto"/>
    </w:pPr>
  </w:style>
  <w:style w:type="character" w:customStyle="1" w:styleId="Char0">
    <w:name w:val="رأس الصفحة Char"/>
    <w:basedOn w:val="a0"/>
    <w:link w:val="a6"/>
    <w:uiPriority w:val="99"/>
    <w:rsid w:val="00CE2767"/>
  </w:style>
  <w:style w:type="paragraph" w:styleId="a7">
    <w:name w:val="footer"/>
    <w:basedOn w:val="a"/>
    <w:link w:val="Char1"/>
    <w:uiPriority w:val="99"/>
    <w:unhideWhenUsed/>
    <w:rsid w:val="00CE2767"/>
    <w:pPr>
      <w:tabs>
        <w:tab w:val="center" w:pos="4153"/>
        <w:tab w:val="right" w:pos="8306"/>
      </w:tabs>
      <w:spacing w:after="0" w:line="240" w:lineRule="auto"/>
    </w:pPr>
  </w:style>
  <w:style w:type="character" w:customStyle="1" w:styleId="Char1">
    <w:name w:val="تذييل الصفحة Char"/>
    <w:basedOn w:val="a0"/>
    <w:link w:val="a7"/>
    <w:uiPriority w:val="99"/>
    <w:rsid w:val="00CE2767"/>
  </w:style>
  <w:style w:type="paragraph" w:styleId="a8">
    <w:name w:val="No Spacing"/>
    <w:link w:val="Char2"/>
    <w:uiPriority w:val="1"/>
    <w:qFormat/>
    <w:rsid w:val="00CE75AE"/>
    <w:pPr>
      <w:spacing w:after="0" w:line="240" w:lineRule="auto"/>
    </w:pPr>
  </w:style>
  <w:style w:type="character" w:customStyle="1" w:styleId="Char2">
    <w:name w:val="بلا تباعد Char"/>
    <w:basedOn w:val="a0"/>
    <w:link w:val="a8"/>
    <w:uiPriority w:val="1"/>
    <w:rsid w:val="00CE75AE"/>
  </w:style>
  <w:style w:type="character" w:customStyle="1" w:styleId="1Char">
    <w:name w:val="عنوان 1 Char"/>
    <w:basedOn w:val="a0"/>
    <w:link w:val="1"/>
    <w:uiPriority w:val="9"/>
    <w:rsid w:val="000D3F72"/>
    <w:rPr>
      <w:rFonts w:ascii="Arial" w:hAnsi="Arial" w:cs="Arial"/>
      <w:b/>
      <w:bCs/>
      <w:color w:val="008000"/>
      <w:sz w:val="32"/>
      <w:szCs w:val="32"/>
    </w:rPr>
  </w:style>
  <w:style w:type="paragraph" w:styleId="a9">
    <w:name w:val="TOC Heading"/>
    <w:basedOn w:val="1"/>
    <w:next w:val="a"/>
    <w:uiPriority w:val="39"/>
    <w:unhideWhenUsed/>
    <w:qFormat/>
    <w:rsid w:val="0083735F"/>
    <w:pPr>
      <w:keepNext/>
      <w:keepLines/>
      <w:widowControl/>
      <w:bidi w:val="0"/>
      <w:spacing w:after="0" w:line="259" w:lineRule="auto"/>
      <w:jc w:val="left"/>
      <w:outlineLvl w:val="9"/>
    </w:pPr>
    <w:rPr>
      <w:rFonts w:asciiTheme="majorHAnsi" w:eastAsiaTheme="majorEastAsia" w:hAnsiTheme="majorHAnsi" w:cstheme="majorBidi"/>
      <w:color w:val="365F91" w:themeColor="accent1" w:themeShade="BF"/>
    </w:rPr>
  </w:style>
  <w:style w:type="paragraph" w:styleId="10">
    <w:name w:val="toc 1"/>
    <w:basedOn w:val="a"/>
    <w:next w:val="a"/>
    <w:autoRedefine/>
    <w:uiPriority w:val="39"/>
    <w:unhideWhenUsed/>
    <w:rsid w:val="0083735F"/>
    <w:pPr>
      <w:spacing w:after="100"/>
    </w:pPr>
  </w:style>
  <w:style w:type="character" w:styleId="Hyperlink">
    <w:name w:val="Hyperlink"/>
    <w:basedOn w:val="a0"/>
    <w:uiPriority w:val="99"/>
    <w:unhideWhenUsed/>
    <w:rsid w:val="00837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B735-3C86-4DBD-A9B1-8D3236AC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480</Words>
  <Characters>2741</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khaleej</dc:creator>
  <cp:lastModifiedBy>جمعية البر الخيرية بالمظيلف</cp:lastModifiedBy>
  <cp:revision>27</cp:revision>
  <cp:lastPrinted>2019-11-11T16:39:00Z</cp:lastPrinted>
  <dcterms:created xsi:type="dcterms:W3CDTF">2017-09-18T14:20:00Z</dcterms:created>
  <dcterms:modified xsi:type="dcterms:W3CDTF">2020-06-09T11:40:00Z</dcterms:modified>
</cp:coreProperties>
</file>