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C1D" w:rsidRPr="00E73E8E" w:rsidRDefault="009B3C1D" w:rsidP="00E73E8E">
      <w:pPr>
        <w:bidi/>
        <w:spacing w:after="0" w:line="256" w:lineRule="auto"/>
        <w:jc w:val="both"/>
        <w:rPr>
          <w:rFonts w:asciiTheme="minorBidi" w:hAnsiTheme="minorBidi"/>
          <w:sz w:val="32"/>
          <w:szCs w:val="32"/>
          <w:rtl/>
        </w:rPr>
      </w:pPr>
    </w:p>
    <w:p w:rsidR="00675D2B" w:rsidRPr="00E73E8E" w:rsidRDefault="00675D2B" w:rsidP="00E73E8E">
      <w:pPr>
        <w:bidi/>
        <w:spacing w:after="0" w:line="256" w:lineRule="auto"/>
        <w:jc w:val="both"/>
        <w:rPr>
          <w:rFonts w:asciiTheme="minorBidi" w:hAnsiTheme="minorBidi"/>
          <w:sz w:val="32"/>
          <w:szCs w:val="32"/>
          <w:rtl/>
        </w:rPr>
      </w:pPr>
    </w:p>
    <w:p w:rsidR="00675D2B" w:rsidRPr="00E73E8E" w:rsidRDefault="00675D2B" w:rsidP="00E73E8E">
      <w:pPr>
        <w:bidi/>
        <w:spacing w:after="0" w:line="256" w:lineRule="auto"/>
        <w:jc w:val="both"/>
        <w:rPr>
          <w:rFonts w:asciiTheme="minorBidi" w:hAnsiTheme="minorBidi"/>
          <w:sz w:val="72"/>
          <w:szCs w:val="72"/>
          <w:rtl/>
        </w:rPr>
      </w:pPr>
    </w:p>
    <w:p w:rsidR="00675D2B" w:rsidRPr="00E73E8E" w:rsidRDefault="00675D2B" w:rsidP="00E73E8E">
      <w:pPr>
        <w:bidi/>
        <w:spacing w:after="0" w:line="256" w:lineRule="auto"/>
        <w:jc w:val="both"/>
        <w:rPr>
          <w:rFonts w:asciiTheme="minorBidi" w:hAnsiTheme="minorBidi"/>
          <w:sz w:val="72"/>
          <w:szCs w:val="72"/>
          <w:rtl/>
        </w:rPr>
      </w:pPr>
    </w:p>
    <w:p w:rsidR="00675D2B" w:rsidRPr="00E73E8E" w:rsidRDefault="00C70CB0" w:rsidP="00E73E8E">
      <w:pPr>
        <w:bidi/>
        <w:spacing w:after="0" w:line="256" w:lineRule="auto"/>
        <w:jc w:val="center"/>
        <w:rPr>
          <w:rFonts w:asciiTheme="minorBidi" w:hAnsiTheme="minorBidi"/>
          <w:sz w:val="70"/>
          <w:szCs w:val="70"/>
          <w:rtl/>
        </w:rPr>
      </w:pPr>
      <w:sdt>
        <w:sdtPr>
          <w:rPr>
            <w:rFonts w:asciiTheme="minorBidi" w:hAnsiTheme="minorBidi"/>
            <w:sz w:val="70"/>
            <w:szCs w:val="70"/>
            <w:rtl/>
          </w:rPr>
          <w:alias w:val="العنوان"/>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82441C" w:rsidRPr="00E73E8E">
            <w:rPr>
              <w:rFonts w:asciiTheme="minorBidi" w:hAnsiTheme="minorBidi"/>
              <w:sz w:val="70"/>
              <w:szCs w:val="70"/>
              <w:rtl/>
            </w:rPr>
            <w:t>سياسة إدارة المخاطر</w:t>
          </w:r>
        </w:sdtContent>
      </w:sdt>
    </w:p>
    <w:p w:rsidR="00675D2B" w:rsidRPr="00E73E8E" w:rsidRDefault="0082441C" w:rsidP="00E73E8E">
      <w:pPr>
        <w:bidi/>
        <w:spacing w:after="0" w:line="256" w:lineRule="auto"/>
        <w:jc w:val="center"/>
        <w:rPr>
          <w:rFonts w:asciiTheme="minorBidi" w:hAnsiTheme="minorBidi"/>
          <w:sz w:val="32"/>
          <w:szCs w:val="32"/>
          <w:rtl/>
        </w:rPr>
      </w:pPr>
      <w:r w:rsidRPr="00E73E8E">
        <w:rPr>
          <w:rFonts w:asciiTheme="minorBidi" w:hAnsiTheme="minorBidi"/>
          <w:sz w:val="32"/>
          <w:szCs w:val="32"/>
          <w:rtl/>
        </w:rPr>
        <w:t xml:space="preserve">جمعية </w:t>
      </w:r>
      <w:r w:rsidR="00E73E8E">
        <w:rPr>
          <w:rFonts w:ascii="Arial" w:hAnsi="Arial" w:cs="AL-Mohanad Bold"/>
          <w:sz w:val="18"/>
          <w:szCs w:val="18"/>
        </w:rPr>
        <w:t>………………………………</w:t>
      </w:r>
    </w:p>
    <w:p w:rsidR="0082441C" w:rsidRPr="00E73E8E" w:rsidRDefault="0082441C" w:rsidP="00E73E8E">
      <w:pPr>
        <w:bidi/>
        <w:spacing w:after="0" w:line="256" w:lineRule="auto"/>
        <w:jc w:val="both"/>
        <w:rPr>
          <w:rFonts w:asciiTheme="minorBidi" w:hAnsiTheme="minorBidi"/>
          <w:sz w:val="32"/>
          <w:szCs w:val="32"/>
          <w:rtl/>
        </w:rPr>
      </w:pPr>
    </w:p>
    <w:p w:rsidR="0082441C" w:rsidRPr="00E73E8E" w:rsidRDefault="0082441C" w:rsidP="00E73E8E">
      <w:pPr>
        <w:bidi/>
        <w:spacing w:after="0" w:line="256" w:lineRule="auto"/>
        <w:jc w:val="both"/>
        <w:rPr>
          <w:rFonts w:asciiTheme="minorBidi" w:hAnsiTheme="minorBidi"/>
          <w:sz w:val="32"/>
          <w:szCs w:val="32"/>
          <w:rtl/>
        </w:rPr>
      </w:pPr>
    </w:p>
    <w:p w:rsidR="00675D2B" w:rsidRPr="00E73E8E" w:rsidRDefault="00675D2B" w:rsidP="00E73E8E">
      <w:pPr>
        <w:bidi/>
        <w:spacing w:after="0" w:line="256" w:lineRule="auto"/>
        <w:jc w:val="both"/>
        <w:rPr>
          <w:rFonts w:asciiTheme="minorBidi" w:hAnsiTheme="minorBidi"/>
          <w:sz w:val="32"/>
          <w:szCs w:val="32"/>
          <w:rtl/>
        </w:rPr>
      </w:pPr>
    </w:p>
    <w:p w:rsidR="00C530F8" w:rsidRPr="00E73E8E" w:rsidRDefault="00C530F8" w:rsidP="00E73E8E">
      <w:pPr>
        <w:bidi/>
        <w:spacing w:after="0" w:line="256" w:lineRule="auto"/>
        <w:jc w:val="both"/>
        <w:rPr>
          <w:rFonts w:asciiTheme="minorBidi" w:hAnsiTheme="minorBidi"/>
          <w:sz w:val="32"/>
          <w:szCs w:val="32"/>
          <w:rtl/>
        </w:rPr>
      </w:pPr>
    </w:p>
    <w:p w:rsidR="00C530F8" w:rsidRPr="00E73E8E" w:rsidRDefault="00C530F8" w:rsidP="00E73E8E">
      <w:pPr>
        <w:bidi/>
        <w:spacing w:after="0" w:line="256" w:lineRule="auto"/>
        <w:jc w:val="both"/>
        <w:rPr>
          <w:rFonts w:asciiTheme="minorBidi" w:hAnsiTheme="minorBidi"/>
          <w:sz w:val="32"/>
          <w:szCs w:val="32"/>
          <w:rtl/>
        </w:rPr>
      </w:pPr>
    </w:p>
    <w:p w:rsidR="00675D2B" w:rsidRPr="00E73E8E" w:rsidRDefault="00675D2B" w:rsidP="00E73E8E">
      <w:pPr>
        <w:bidi/>
        <w:spacing w:after="0" w:line="256" w:lineRule="auto"/>
        <w:jc w:val="both"/>
        <w:rPr>
          <w:rFonts w:asciiTheme="minorBidi" w:hAnsiTheme="minorBidi"/>
          <w:sz w:val="32"/>
          <w:szCs w:val="32"/>
          <w:rtl/>
        </w:rPr>
      </w:pPr>
    </w:p>
    <w:p w:rsidR="00675D2B" w:rsidRPr="00E73E8E" w:rsidRDefault="00675D2B" w:rsidP="00E73E8E">
      <w:pPr>
        <w:bidi/>
        <w:spacing w:after="0" w:line="256" w:lineRule="auto"/>
        <w:jc w:val="both"/>
        <w:rPr>
          <w:rFonts w:asciiTheme="minorBidi" w:hAnsiTheme="minorBidi"/>
          <w:sz w:val="32"/>
          <w:szCs w:val="32"/>
          <w:rtl/>
        </w:rPr>
      </w:pPr>
    </w:p>
    <w:p w:rsidR="00675D2B" w:rsidRPr="00E73E8E" w:rsidRDefault="00675D2B" w:rsidP="00E73E8E">
      <w:pPr>
        <w:bidi/>
        <w:spacing w:after="0" w:line="256" w:lineRule="auto"/>
        <w:jc w:val="both"/>
        <w:rPr>
          <w:rFonts w:asciiTheme="minorBidi" w:hAnsiTheme="minorBidi"/>
          <w:sz w:val="32"/>
          <w:szCs w:val="32"/>
          <w:rtl/>
        </w:rPr>
      </w:pPr>
    </w:p>
    <w:p w:rsidR="00675D2B" w:rsidRPr="00E73E8E" w:rsidRDefault="00675D2B" w:rsidP="00E73E8E">
      <w:pPr>
        <w:bidi/>
        <w:spacing w:after="0" w:line="256" w:lineRule="auto"/>
        <w:jc w:val="both"/>
        <w:rPr>
          <w:rFonts w:asciiTheme="minorBidi" w:hAnsiTheme="minorBidi"/>
          <w:sz w:val="32"/>
          <w:szCs w:val="32"/>
          <w:rtl/>
        </w:rPr>
      </w:pPr>
    </w:p>
    <w:p w:rsidR="00363A7A" w:rsidRPr="00E73E8E" w:rsidRDefault="00363A7A" w:rsidP="00E73E8E">
      <w:pPr>
        <w:widowControl w:val="0"/>
        <w:bidi/>
        <w:spacing w:before="240"/>
        <w:jc w:val="both"/>
        <w:rPr>
          <w:rFonts w:asciiTheme="minorBidi" w:hAnsiTheme="minorBidi"/>
          <w:sz w:val="30"/>
          <w:szCs w:val="30"/>
          <w:rtl/>
        </w:rPr>
      </w:pPr>
    </w:p>
    <w:p w:rsidR="00FE6A0F" w:rsidRPr="00E73E8E" w:rsidRDefault="00FE6A0F" w:rsidP="00E73E8E">
      <w:pPr>
        <w:bidi/>
        <w:rPr>
          <w:rFonts w:asciiTheme="minorBidi" w:hAnsiTheme="minorBidi"/>
          <w:sz w:val="30"/>
          <w:szCs w:val="30"/>
          <w:rtl/>
        </w:rPr>
      </w:pPr>
      <w:r w:rsidRPr="00E73E8E">
        <w:rPr>
          <w:rFonts w:asciiTheme="minorBidi" w:hAnsiTheme="minorBidi"/>
          <w:sz w:val="30"/>
          <w:szCs w:val="30"/>
          <w:rtl/>
        </w:rPr>
        <w:br w:type="page"/>
      </w:r>
    </w:p>
    <w:p w:rsidR="009348E5" w:rsidRPr="00E73E8E" w:rsidRDefault="009348E5" w:rsidP="00E73E8E">
      <w:pPr>
        <w:bidi/>
        <w:rPr>
          <w:rFonts w:asciiTheme="minorBidi" w:hAnsiTheme="minorBidi"/>
          <w:rtl/>
        </w:rPr>
      </w:pPr>
    </w:p>
    <w:sdt>
      <w:sdtPr>
        <w:rPr>
          <w:rFonts w:eastAsiaTheme="minorHAnsi"/>
          <w:color w:val="auto"/>
          <w:sz w:val="22"/>
          <w:szCs w:val="22"/>
          <w:rtl/>
        </w:rPr>
        <w:id w:val="1028075384"/>
        <w:docPartObj>
          <w:docPartGallery w:val="Table of Contents"/>
          <w:docPartUnique/>
        </w:docPartObj>
      </w:sdtPr>
      <w:sdtEndPr>
        <w:rPr>
          <w:rFonts w:asciiTheme="minorBidi" w:hAnsiTheme="minorBidi" w:cstheme="minorBidi"/>
          <w:noProof/>
        </w:rPr>
      </w:sdtEndPr>
      <w:sdtContent>
        <w:p w:rsidR="009348E5" w:rsidRPr="00E73E8E" w:rsidRDefault="009348E5" w:rsidP="00E73E8E">
          <w:pPr>
            <w:pStyle w:val="a9"/>
            <w:bidi/>
          </w:pPr>
          <w:r w:rsidRPr="00E73E8E">
            <w:rPr>
              <w:rtl/>
            </w:rPr>
            <w:t xml:space="preserve">جدول المحتويات </w:t>
          </w:r>
        </w:p>
        <w:p w:rsidR="009348E5" w:rsidRPr="00E73E8E" w:rsidRDefault="009348E5" w:rsidP="00E73E8E">
          <w:pPr>
            <w:pStyle w:val="11"/>
            <w:rPr>
              <w:rFonts w:asciiTheme="minorBidi" w:hAnsiTheme="minorBidi" w:cstheme="minorBidi"/>
              <w:sz w:val="28"/>
              <w:szCs w:val="28"/>
            </w:rPr>
          </w:pPr>
          <w:r w:rsidRPr="00E73E8E">
            <w:rPr>
              <w:rFonts w:asciiTheme="minorBidi" w:hAnsiTheme="minorBidi" w:cstheme="minorBidi"/>
              <w:sz w:val="28"/>
              <w:szCs w:val="28"/>
            </w:rPr>
            <w:fldChar w:fldCharType="begin"/>
          </w:r>
          <w:r w:rsidRPr="00E73E8E">
            <w:rPr>
              <w:rFonts w:asciiTheme="minorBidi" w:hAnsiTheme="minorBidi" w:cstheme="minorBidi"/>
              <w:sz w:val="28"/>
              <w:szCs w:val="28"/>
            </w:rPr>
            <w:instrText xml:space="preserve"> TOC \o "1-3" \h \z \u </w:instrText>
          </w:r>
          <w:r w:rsidRPr="00E73E8E">
            <w:rPr>
              <w:rFonts w:asciiTheme="minorBidi" w:hAnsiTheme="minorBidi" w:cstheme="minorBidi"/>
              <w:sz w:val="28"/>
              <w:szCs w:val="28"/>
            </w:rPr>
            <w:fldChar w:fldCharType="separate"/>
          </w:r>
          <w:hyperlink w:anchor="_Toc41592878" w:history="1">
            <w:r w:rsidRPr="00E73E8E">
              <w:rPr>
                <w:rStyle w:val="Hyperlink"/>
                <w:rFonts w:asciiTheme="minorBidi" w:hAnsiTheme="minorBidi" w:cstheme="minorBidi"/>
                <w:sz w:val="28"/>
                <w:szCs w:val="28"/>
                <w:rtl/>
              </w:rPr>
              <w:t>مقدمة :</w:t>
            </w:r>
            <w:r w:rsidRPr="00E73E8E">
              <w:rPr>
                <w:rFonts w:asciiTheme="minorBidi" w:hAnsiTheme="minorBidi" w:cstheme="minorBidi"/>
                <w:webHidden/>
                <w:sz w:val="28"/>
                <w:szCs w:val="28"/>
              </w:rPr>
              <w:tab/>
            </w:r>
            <w:r w:rsidRPr="00E73E8E">
              <w:rPr>
                <w:rFonts w:asciiTheme="minorBidi" w:hAnsiTheme="minorBidi" w:cstheme="minorBidi"/>
                <w:webHidden/>
                <w:sz w:val="28"/>
                <w:szCs w:val="28"/>
              </w:rPr>
              <w:fldChar w:fldCharType="begin"/>
            </w:r>
            <w:r w:rsidRPr="00E73E8E">
              <w:rPr>
                <w:rFonts w:asciiTheme="minorBidi" w:hAnsiTheme="minorBidi" w:cstheme="minorBidi"/>
                <w:webHidden/>
                <w:sz w:val="28"/>
                <w:szCs w:val="28"/>
              </w:rPr>
              <w:instrText xml:space="preserve"> PAGEREF _Toc41592878 \h </w:instrText>
            </w:r>
            <w:r w:rsidRPr="00E73E8E">
              <w:rPr>
                <w:rFonts w:asciiTheme="minorBidi" w:hAnsiTheme="minorBidi" w:cstheme="minorBidi"/>
                <w:webHidden/>
                <w:sz w:val="28"/>
                <w:szCs w:val="28"/>
              </w:rPr>
            </w:r>
            <w:r w:rsidRPr="00E73E8E">
              <w:rPr>
                <w:rFonts w:asciiTheme="minorBidi" w:hAnsiTheme="minorBidi" w:cstheme="minorBidi"/>
                <w:webHidden/>
                <w:sz w:val="28"/>
                <w:szCs w:val="28"/>
              </w:rPr>
              <w:fldChar w:fldCharType="separate"/>
            </w:r>
            <w:r w:rsidR="001C3560" w:rsidRPr="00E73E8E">
              <w:rPr>
                <w:rFonts w:asciiTheme="minorBidi" w:hAnsiTheme="minorBidi" w:cstheme="minorBidi"/>
                <w:webHidden/>
                <w:sz w:val="28"/>
                <w:szCs w:val="28"/>
                <w:rtl/>
              </w:rPr>
              <w:t>2</w:t>
            </w:r>
            <w:r w:rsidRPr="00E73E8E">
              <w:rPr>
                <w:rFonts w:asciiTheme="minorBidi" w:hAnsiTheme="minorBidi" w:cstheme="minorBidi"/>
                <w:webHidden/>
                <w:sz w:val="28"/>
                <w:szCs w:val="28"/>
              </w:rPr>
              <w:fldChar w:fldCharType="end"/>
            </w:r>
          </w:hyperlink>
        </w:p>
        <w:p w:rsidR="009348E5" w:rsidRPr="00E73E8E" w:rsidRDefault="00C70CB0" w:rsidP="00E73E8E">
          <w:pPr>
            <w:pStyle w:val="11"/>
            <w:rPr>
              <w:rFonts w:asciiTheme="minorBidi" w:hAnsiTheme="minorBidi" w:cstheme="minorBidi"/>
              <w:sz w:val="28"/>
              <w:szCs w:val="28"/>
            </w:rPr>
          </w:pPr>
          <w:hyperlink w:anchor="_Toc41592879" w:history="1">
            <w:r w:rsidR="009348E5" w:rsidRPr="00E73E8E">
              <w:rPr>
                <w:rStyle w:val="Hyperlink"/>
                <w:rFonts w:asciiTheme="minorBidi" w:hAnsiTheme="minorBidi" w:cstheme="minorBidi"/>
                <w:sz w:val="28"/>
                <w:szCs w:val="28"/>
                <w:rtl/>
              </w:rPr>
              <w:t>اولا : الغرض من إعداد سياسة إدارة المخاطر</w:t>
            </w:r>
            <w:r w:rsidR="009348E5" w:rsidRPr="00E73E8E">
              <w:rPr>
                <w:rFonts w:asciiTheme="minorBidi" w:hAnsiTheme="minorBidi" w:cstheme="minorBidi"/>
                <w:webHidden/>
                <w:sz w:val="28"/>
                <w:szCs w:val="28"/>
              </w:rPr>
              <w:tab/>
            </w:r>
            <w:r w:rsidR="009348E5" w:rsidRPr="00E73E8E">
              <w:rPr>
                <w:rFonts w:asciiTheme="minorBidi" w:hAnsiTheme="minorBidi" w:cstheme="minorBidi"/>
                <w:webHidden/>
                <w:sz w:val="28"/>
                <w:szCs w:val="28"/>
              </w:rPr>
              <w:fldChar w:fldCharType="begin"/>
            </w:r>
            <w:r w:rsidR="009348E5" w:rsidRPr="00E73E8E">
              <w:rPr>
                <w:rFonts w:asciiTheme="minorBidi" w:hAnsiTheme="minorBidi" w:cstheme="minorBidi"/>
                <w:webHidden/>
                <w:sz w:val="28"/>
                <w:szCs w:val="28"/>
              </w:rPr>
              <w:instrText xml:space="preserve"> PAGEREF _Toc41592879 \h </w:instrText>
            </w:r>
            <w:r w:rsidR="009348E5" w:rsidRPr="00E73E8E">
              <w:rPr>
                <w:rFonts w:asciiTheme="minorBidi" w:hAnsiTheme="minorBidi" w:cstheme="minorBidi"/>
                <w:webHidden/>
                <w:sz w:val="28"/>
                <w:szCs w:val="28"/>
              </w:rPr>
            </w:r>
            <w:r w:rsidR="009348E5" w:rsidRPr="00E73E8E">
              <w:rPr>
                <w:rFonts w:asciiTheme="minorBidi" w:hAnsiTheme="minorBidi" w:cstheme="minorBidi"/>
                <w:webHidden/>
                <w:sz w:val="28"/>
                <w:szCs w:val="28"/>
              </w:rPr>
              <w:fldChar w:fldCharType="separate"/>
            </w:r>
            <w:r w:rsidR="001C3560" w:rsidRPr="00E73E8E">
              <w:rPr>
                <w:rFonts w:asciiTheme="minorBidi" w:hAnsiTheme="minorBidi" w:cstheme="minorBidi"/>
                <w:webHidden/>
                <w:sz w:val="28"/>
                <w:szCs w:val="28"/>
                <w:rtl/>
              </w:rPr>
              <w:t>2</w:t>
            </w:r>
            <w:r w:rsidR="009348E5" w:rsidRPr="00E73E8E">
              <w:rPr>
                <w:rFonts w:asciiTheme="minorBidi" w:hAnsiTheme="minorBidi" w:cstheme="minorBidi"/>
                <w:webHidden/>
                <w:sz w:val="28"/>
                <w:szCs w:val="28"/>
              </w:rPr>
              <w:fldChar w:fldCharType="end"/>
            </w:r>
          </w:hyperlink>
        </w:p>
        <w:p w:rsidR="009348E5" w:rsidRPr="00E73E8E" w:rsidRDefault="00C70CB0" w:rsidP="00E73E8E">
          <w:pPr>
            <w:pStyle w:val="11"/>
            <w:rPr>
              <w:rFonts w:asciiTheme="minorBidi" w:hAnsiTheme="minorBidi" w:cstheme="minorBidi"/>
              <w:sz w:val="28"/>
              <w:szCs w:val="28"/>
            </w:rPr>
          </w:pPr>
          <w:hyperlink w:anchor="_Toc41592880" w:history="1">
            <w:r w:rsidR="009348E5" w:rsidRPr="00E73E8E">
              <w:rPr>
                <w:rStyle w:val="Hyperlink"/>
                <w:rFonts w:asciiTheme="minorBidi" w:hAnsiTheme="minorBidi" w:cstheme="minorBidi"/>
                <w:sz w:val="28"/>
                <w:szCs w:val="28"/>
                <w:rtl/>
              </w:rPr>
              <w:t>ثانيا : تعريف الخطر وإدارة المخاطر:</w:t>
            </w:r>
            <w:r w:rsidR="009348E5" w:rsidRPr="00E73E8E">
              <w:rPr>
                <w:rFonts w:asciiTheme="minorBidi" w:hAnsiTheme="minorBidi" w:cstheme="minorBidi"/>
                <w:webHidden/>
                <w:sz w:val="28"/>
                <w:szCs w:val="28"/>
              </w:rPr>
              <w:tab/>
            </w:r>
            <w:r w:rsidR="009348E5" w:rsidRPr="00E73E8E">
              <w:rPr>
                <w:rFonts w:asciiTheme="minorBidi" w:hAnsiTheme="minorBidi" w:cstheme="minorBidi"/>
                <w:webHidden/>
                <w:sz w:val="28"/>
                <w:szCs w:val="28"/>
              </w:rPr>
              <w:fldChar w:fldCharType="begin"/>
            </w:r>
            <w:r w:rsidR="009348E5" w:rsidRPr="00E73E8E">
              <w:rPr>
                <w:rFonts w:asciiTheme="minorBidi" w:hAnsiTheme="minorBidi" w:cstheme="minorBidi"/>
                <w:webHidden/>
                <w:sz w:val="28"/>
                <w:szCs w:val="28"/>
              </w:rPr>
              <w:instrText xml:space="preserve"> PAGEREF _Toc41592880 \h </w:instrText>
            </w:r>
            <w:r w:rsidR="009348E5" w:rsidRPr="00E73E8E">
              <w:rPr>
                <w:rFonts w:asciiTheme="minorBidi" w:hAnsiTheme="minorBidi" w:cstheme="minorBidi"/>
                <w:webHidden/>
                <w:sz w:val="28"/>
                <w:szCs w:val="28"/>
              </w:rPr>
            </w:r>
            <w:r w:rsidR="009348E5" w:rsidRPr="00E73E8E">
              <w:rPr>
                <w:rFonts w:asciiTheme="minorBidi" w:hAnsiTheme="minorBidi" w:cstheme="minorBidi"/>
                <w:webHidden/>
                <w:sz w:val="28"/>
                <w:szCs w:val="28"/>
              </w:rPr>
              <w:fldChar w:fldCharType="separate"/>
            </w:r>
            <w:r w:rsidR="001C3560" w:rsidRPr="00E73E8E">
              <w:rPr>
                <w:rFonts w:asciiTheme="minorBidi" w:hAnsiTheme="minorBidi" w:cstheme="minorBidi"/>
                <w:webHidden/>
                <w:sz w:val="28"/>
                <w:szCs w:val="28"/>
                <w:rtl/>
              </w:rPr>
              <w:t>2</w:t>
            </w:r>
            <w:r w:rsidR="009348E5" w:rsidRPr="00E73E8E">
              <w:rPr>
                <w:rFonts w:asciiTheme="minorBidi" w:hAnsiTheme="minorBidi" w:cstheme="minorBidi"/>
                <w:webHidden/>
                <w:sz w:val="28"/>
                <w:szCs w:val="28"/>
              </w:rPr>
              <w:fldChar w:fldCharType="end"/>
            </w:r>
          </w:hyperlink>
        </w:p>
        <w:p w:rsidR="009348E5" w:rsidRPr="00E73E8E" w:rsidRDefault="00C70CB0" w:rsidP="00E73E8E">
          <w:pPr>
            <w:pStyle w:val="11"/>
            <w:rPr>
              <w:rFonts w:asciiTheme="minorBidi" w:hAnsiTheme="minorBidi" w:cstheme="minorBidi"/>
              <w:sz w:val="28"/>
              <w:szCs w:val="28"/>
            </w:rPr>
          </w:pPr>
          <w:hyperlink w:anchor="_Toc41592881" w:history="1">
            <w:r w:rsidR="009348E5" w:rsidRPr="00E73E8E">
              <w:rPr>
                <w:rStyle w:val="Hyperlink"/>
                <w:rFonts w:asciiTheme="minorBidi" w:hAnsiTheme="minorBidi" w:cstheme="minorBidi"/>
                <w:sz w:val="28"/>
                <w:szCs w:val="28"/>
                <w:rtl/>
              </w:rPr>
              <w:t>ثالثا : إدارة المخاطر وعلاقتها بالرقابة الداخلية:</w:t>
            </w:r>
            <w:r w:rsidR="009348E5" w:rsidRPr="00E73E8E">
              <w:rPr>
                <w:rFonts w:asciiTheme="minorBidi" w:hAnsiTheme="minorBidi" w:cstheme="minorBidi"/>
                <w:webHidden/>
                <w:sz w:val="28"/>
                <w:szCs w:val="28"/>
              </w:rPr>
              <w:tab/>
            </w:r>
            <w:r w:rsidR="009348E5" w:rsidRPr="00E73E8E">
              <w:rPr>
                <w:rFonts w:asciiTheme="minorBidi" w:hAnsiTheme="minorBidi" w:cstheme="minorBidi"/>
                <w:webHidden/>
                <w:sz w:val="28"/>
                <w:szCs w:val="28"/>
              </w:rPr>
              <w:fldChar w:fldCharType="begin"/>
            </w:r>
            <w:r w:rsidR="009348E5" w:rsidRPr="00E73E8E">
              <w:rPr>
                <w:rFonts w:asciiTheme="minorBidi" w:hAnsiTheme="minorBidi" w:cstheme="minorBidi"/>
                <w:webHidden/>
                <w:sz w:val="28"/>
                <w:szCs w:val="28"/>
              </w:rPr>
              <w:instrText xml:space="preserve"> PAGEREF _Toc41592881 \h </w:instrText>
            </w:r>
            <w:r w:rsidR="009348E5" w:rsidRPr="00E73E8E">
              <w:rPr>
                <w:rFonts w:asciiTheme="minorBidi" w:hAnsiTheme="minorBidi" w:cstheme="minorBidi"/>
                <w:webHidden/>
                <w:sz w:val="28"/>
                <w:szCs w:val="28"/>
              </w:rPr>
            </w:r>
            <w:r w:rsidR="009348E5" w:rsidRPr="00E73E8E">
              <w:rPr>
                <w:rFonts w:asciiTheme="minorBidi" w:hAnsiTheme="minorBidi" w:cstheme="minorBidi"/>
                <w:webHidden/>
                <w:sz w:val="28"/>
                <w:szCs w:val="28"/>
              </w:rPr>
              <w:fldChar w:fldCharType="separate"/>
            </w:r>
            <w:r w:rsidR="001C3560" w:rsidRPr="00E73E8E">
              <w:rPr>
                <w:rFonts w:asciiTheme="minorBidi" w:hAnsiTheme="minorBidi" w:cstheme="minorBidi"/>
                <w:webHidden/>
                <w:sz w:val="28"/>
                <w:szCs w:val="28"/>
                <w:rtl/>
              </w:rPr>
              <w:t>3</w:t>
            </w:r>
            <w:r w:rsidR="009348E5" w:rsidRPr="00E73E8E">
              <w:rPr>
                <w:rFonts w:asciiTheme="minorBidi" w:hAnsiTheme="minorBidi" w:cstheme="minorBidi"/>
                <w:webHidden/>
                <w:sz w:val="28"/>
                <w:szCs w:val="28"/>
              </w:rPr>
              <w:fldChar w:fldCharType="end"/>
            </w:r>
          </w:hyperlink>
        </w:p>
        <w:p w:rsidR="009348E5" w:rsidRPr="00E73E8E" w:rsidRDefault="00C70CB0" w:rsidP="00E73E8E">
          <w:pPr>
            <w:pStyle w:val="11"/>
            <w:rPr>
              <w:rFonts w:asciiTheme="minorBidi" w:hAnsiTheme="minorBidi" w:cstheme="minorBidi"/>
              <w:sz w:val="28"/>
              <w:szCs w:val="28"/>
            </w:rPr>
          </w:pPr>
          <w:hyperlink w:anchor="_Toc41592882" w:history="1">
            <w:r w:rsidR="009348E5" w:rsidRPr="00E73E8E">
              <w:rPr>
                <w:rStyle w:val="Hyperlink"/>
                <w:rFonts w:asciiTheme="minorBidi" w:hAnsiTheme="minorBidi" w:cstheme="minorBidi"/>
                <w:sz w:val="28"/>
                <w:szCs w:val="28"/>
                <w:rtl/>
              </w:rPr>
              <w:t>رابعا : لجنة إدارة المخاطر ومهامها</w:t>
            </w:r>
            <w:r w:rsidR="009348E5" w:rsidRPr="00E73E8E">
              <w:rPr>
                <w:rFonts w:asciiTheme="minorBidi" w:hAnsiTheme="minorBidi" w:cstheme="minorBidi"/>
                <w:webHidden/>
                <w:sz w:val="28"/>
                <w:szCs w:val="28"/>
              </w:rPr>
              <w:tab/>
            </w:r>
            <w:r w:rsidR="009348E5" w:rsidRPr="00E73E8E">
              <w:rPr>
                <w:rFonts w:asciiTheme="minorBidi" w:hAnsiTheme="minorBidi" w:cstheme="minorBidi"/>
                <w:webHidden/>
                <w:sz w:val="28"/>
                <w:szCs w:val="28"/>
              </w:rPr>
              <w:fldChar w:fldCharType="begin"/>
            </w:r>
            <w:r w:rsidR="009348E5" w:rsidRPr="00E73E8E">
              <w:rPr>
                <w:rFonts w:asciiTheme="minorBidi" w:hAnsiTheme="minorBidi" w:cstheme="minorBidi"/>
                <w:webHidden/>
                <w:sz w:val="28"/>
                <w:szCs w:val="28"/>
              </w:rPr>
              <w:instrText xml:space="preserve"> PAGEREF _Toc41592882 \h </w:instrText>
            </w:r>
            <w:r w:rsidR="009348E5" w:rsidRPr="00E73E8E">
              <w:rPr>
                <w:rFonts w:asciiTheme="minorBidi" w:hAnsiTheme="minorBidi" w:cstheme="minorBidi"/>
                <w:webHidden/>
                <w:sz w:val="28"/>
                <w:szCs w:val="28"/>
              </w:rPr>
            </w:r>
            <w:r w:rsidR="009348E5" w:rsidRPr="00E73E8E">
              <w:rPr>
                <w:rFonts w:asciiTheme="minorBidi" w:hAnsiTheme="minorBidi" w:cstheme="minorBidi"/>
                <w:webHidden/>
                <w:sz w:val="28"/>
                <w:szCs w:val="28"/>
              </w:rPr>
              <w:fldChar w:fldCharType="separate"/>
            </w:r>
            <w:r w:rsidR="001C3560" w:rsidRPr="00E73E8E">
              <w:rPr>
                <w:rFonts w:asciiTheme="minorBidi" w:hAnsiTheme="minorBidi" w:cstheme="minorBidi"/>
                <w:webHidden/>
                <w:sz w:val="28"/>
                <w:szCs w:val="28"/>
                <w:rtl/>
              </w:rPr>
              <w:t>4</w:t>
            </w:r>
            <w:r w:rsidR="009348E5" w:rsidRPr="00E73E8E">
              <w:rPr>
                <w:rFonts w:asciiTheme="minorBidi" w:hAnsiTheme="minorBidi" w:cstheme="minorBidi"/>
                <w:webHidden/>
                <w:sz w:val="28"/>
                <w:szCs w:val="28"/>
              </w:rPr>
              <w:fldChar w:fldCharType="end"/>
            </w:r>
          </w:hyperlink>
        </w:p>
        <w:p w:rsidR="009348E5" w:rsidRPr="00E73E8E" w:rsidRDefault="00C70CB0" w:rsidP="00E73E8E">
          <w:pPr>
            <w:pStyle w:val="11"/>
            <w:rPr>
              <w:rFonts w:asciiTheme="minorBidi" w:hAnsiTheme="minorBidi" w:cstheme="minorBidi"/>
              <w:sz w:val="28"/>
              <w:szCs w:val="28"/>
            </w:rPr>
          </w:pPr>
          <w:hyperlink w:anchor="_Toc41592883" w:history="1">
            <w:r w:rsidR="009348E5" w:rsidRPr="00E73E8E">
              <w:rPr>
                <w:rStyle w:val="Hyperlink"/>
                <w:rFonts w:asciiTheme="minorBidi" w:hAnsiTheme="minorBidi" w:cstheme="minorBidi"/>
                <w:sz w:val="28"/>
                <w:szCs w:val="28"/>
                <w:rtl/>
              </w:rPr>
              <w:t>خامساً : دور مجلس الإدارة</w:t>
            </w:r>
            <w:r w:rsidR="009348E5" w:rsidRPr="00E73E8E">
              <w:rPr>
                <w:rFonts w:asciiTheme="minorBidi" w:hAnsiTheme="minorBidi" w:cstheme="minorBidi"/>
                <w:webHidden/>
                <w:sz w:val="28"/>
                <w:szCs w:val="28"/>
              </w:rPr>
              <w:tab/>
            </w:r>
            <w:r w:rsidR="009348E5" w:rsidRPr="00E73E8E">
              <w:rPr>
                <w:rFonts w:asciiTheme="minorBidi" w:hAnsiTheme="minorBidi" w:cstheme="minorBidi"/>
                <w:webHidden/>
                <w:sz w:val="28"/>
                <w:szCs w:val="28"/>
              </w:rPr>
              <w:fldChar w:fldCharType="begin"/>
            </w:r>
            <w:r w:rsidR="009348E5" w:rsidRPr="00E73E8E">
              <w:rPr>
                <w:rFonts w:asciiTheme="minorBidi" w:hAnsiTheme="minorBidi" w:cstheme="minorBidi"/>
                <w:webHidden/>
                <w:sz w:val="28"/>
                <w:szCs w:val="28"/>
              </w:rPr>
              <w:instrText xml:space="preserve"> PAGEREF _Toc41592883 \h </w:instrText>
            </w:r>
            <w:r w:rsidR="009348E5" w:rsidRPr="00E73E8E">
              <w:rPr>
                <w:rFonts w:asciiTheme="minorBidi" w:hAnsiTheme="minorBidi" w:cstheme="minorBidi"/>
                <w:webHidden/>
                <w:sz w:val="28"/>
                <w:szCs w:val="28"/>
              </w:rPr>
            </w:r>
            <w:r w:rsidR="009348E5" w:rsidRPr="00E73E8E">
              <w:rPr>
                <w:rFonts w:asciiTheme="minorBidi" w:hAnsiTheme="minorBidi" w:cstheme="minorBidi"/>
                <w:webHidden/>
                <w:sz w:val="28"/>
                <w:szCs w:val="28"/>
              </w:rPr>
              <w:fldChar w:fldCharType="separate"/>
            </w:r>
            <w:r w:rsidR="001C3560" w:rsidRPr="00E73E8E">
              <w:rPr>
                <w:rFonts w:asciiTheme="minorBidi" w:hAnsiTheme="minorBidi" w:cstheme="minorBidi"/>
                <w:webHidden/>
                <w:sz w:val="28"/>
                <w:szCs w:val="28"/>
                <w:rtl/>
              </w:rPr>
              <w:t>5</w:t>
            </w:r>
            <w:r w:rsidR="009348E5" w:rsidRPr="00E73E8E">
              <w:rPr>
                <w:rFonts w:asciiTheme="minorBidi" w:hAnsiTheme="minorBidi" w:cstheme="minorBidi"/>
                <w:webHidden/>
                <w:sz w:val="28"/>
                <w:szCs w:val="28"/>
              </w:rPr>
              <w:fldChar w:fldCharType="end"/>
            </w:r>
          </w:hyperlink>
        </w:p>
        <w:p w:rsidR="009348E5" w:rsidRPr="00E73E8E" w:rsidRDefault="00C70CB0" w:rsidP="00E73E8E">
          <w:pPr>
            <w:pStyle w:val="11"/>
            <w:rPr>
              <w:rFonts w:asciiTheme="minorBidi" w:hAnsiTheme="minorBidi" w:cstheme="minorBidi"/>
              <w:sz w:val="28"/>
              <w:szCs w:val="28"/>
            </w:rPr>
          </w:pPr>
          <w:hyperlink w:anchor="_Toc41592884" w:history="1">
            <w:r w:rsidR="009348E5" w:rsidRPr="00E73E8E">
              <w:rPr>
                <w:rStyle w:val="Hyperlink"/>
                <w:rFonts w:asciiTheme="minorBidi" w:hAnsiTheme="minorBidi" w:cstheme="minorBidi"/>
                <w:sz w:val="28"/>
                <w:szCs w:val="28"/>
                <w:rtl/>
              </w:rPr>
              <w:t>مجموعة المخاطر التي تواجه جمعية زائد لحفظ النعمة</w:t>
            </w:r>
            <w:r w:rsidR="009348E5" w:rsidRPr="00E73E8E">
              <w:rPr>
                <w:rFonts w:asciiTheme="minorBidi" w:hAnsiTheme="minorBidi" w:cstheme="minorBidi"/>
                <w:webHidden/>
                <w:sz w:val="28"/>
                <w:szCs w:val="28"/>
              </w:rPr>
              <w:tab/>
            </w:r>
            <w:r w:rsidR="009348E5" w:rsidRPr="00E73E8E">
              <w:rPr>
                <w:rFonts w:asciiTheme="minorBidi" w:hAnsiTheme="minorBidi" w:cstheme="minorBidi"/>
                <w:webHidden/>
                <w:sz w:val="28"/>
                <w:szCs w:val="28"/>
              </w:rPr>
              <w:fldChar w:fldCharType="begin"/>
            </w:r>
            <w:r w:rsidR="009348E5" w:rsidRPr="00E73E8E">
              <w:rPr>
                <w:rFonts w:asciiTheme="minorBidi" w:hAnsiTheme="minorBidi" w:cstheme="minorBidi"/>
                <w:webHidden/>
                <w:sz w:val="28"/>
                <w:szCs w:val="28"/>
              </w:rPr>
              <w:instrText xml:space="preserve"> PAGEREF _Toc41592884 \h </w:instrText>
            </w:r>
            <w:r w:rsidR="009348E5" w:rsidRPr="00E73E8E">
              <w:rPr>
                <w:rFonts w:asciiTheme="minorBidi" w:hAnsiTheme="minorBidi" w:cstheme="minorBidi"/>
                <w:webHidden/>
                <w:sz w:val="28"/>
                <w:szCs w:val="28"/>
              </w:rPr>
            </w:r>
            <w:r w:rsidR="009348E5" w:rsidRPr="00E73E8E">
              <w:rPr>
                <w:rFonts w:asciiTheme="minorBidi" w:hAnsiTheme="minorBidi" w:cstheme="minorBidi"/>
                <w:webHidden/>
                <w:sz w:val="28"/>
                <w:szCs w:val="28"/>
              </w:rPr>
              <w:fldChar w:fldCharType="separate"/>
            </w:r>
            <w:r w:rsidR="001C3560" w:rsidRPr="00E73E8E">
              <w:rPr>
                <w:rFonts w:asciiTheme="minorBidi" w:hAnsiTheme="minorBidi" w:cstheme="minorBidi"/>
                <w:webHidden/>
                <w:sz w:val="28"/>
                <w:szCs w:val="28"/>
                <w:rtl/>
              </w:rPr>
              <w:t>5</w:t>
            </w:r>
            <w:r w:rsidR="009348E5" w:rsidRPr="00E73E8E">
              <w:rPr>
                <w:rFonts w:asciiTheme="minorBidi" w:hAnsiTheme="minorBidi" w:cstheme="minorBidi"/>
                <w:webHidden/>
                <w:sz w:val="28"/>
                <w:szCs w:val="28"/>
              </w:rPr>
              <w:fldChar w:fldCharType="end"/>
            </w:r>
          </w:hyperlink>
        </w:p>
        <w:p w:rsidR="009348E5" w:rsidRPr="00E73E8E" w:rsidRDefault="00C70CB0" w:rsidP="00E73E8E">
          <w:pPr>
            <w:pStyle w:val="11"/>
            <w:rPr>
              <w:rFonts w:asciiTheme="minorBidi" w:hAnsiTheme="minorBidi" w:cstheme="minorBidi"/>
              <w:sz w:val="28"/>
              <w:szCs w:val="28"/>
            </w:rPr>
          </w:pPr>
          <w:hyperlink w:anchor="_Toc41592885" w:history="1">
            <w:r w:rsidR="009348E5" w:rsidRPr="00E73E8E">
              <w:rPr>
                <w:rStyle w:val="Hyperlink"/>
                <w:rFonts w:asciiTheme="minorBidi" w:hAnsiTheme="minorBidi" w:cstheme="minorBidi"/>
                <w:sz w:val="28"/>
                <w:szCs w:val="28"/>
                <w:rtl/>
              </w:rPr>
              <w:t>آلية عمل إدارة المخاطر بالجمعية</w:t>
            </w:r>
            <w:r w:rsidR="009348E5" w:rsidRPr="00E73E8E">
              <w:rPr>
                <w:rFonts w:asciiTheme="minorBidi" w:hAnsiTheme="minorBidi" w:cstheme="minorBidi"/>
                <w:webHidden/>
                <w:sz w:val="28"/>
                <w:szCs w:val="28"/>
              </w:rPr>
              <w:tab/>
            </w:r>
            <w:r w:rsidR="009348E5" w:rsidRPr="00E73E8E">
              <w:rPr>
                <w:rFonts w:asciiTheme="minorBidi" w:hAnsiTheme="minorBidi" w:cstheme="minorBidi"/>
                <w:webHidden/>
                <w:sz w:val="28"/>
                <w:szCs w:val="28"/>
              </w:rPr>
              <w:fldChar w:fldCharType="begin"/>
            </w:r>
            <w:r w:rsidR="009348E5" w:rsidRPr="00E73E8E">
              <w:rPr>
                <w:rFonts w:asciiTheme="minorBidi" w:hAnsiTheme="minorBidi" w:cstheme="minorBidi"/>
                <w:webHidden/>
                <w:sz w:val="28"/>
                <w:szCs w:val="28"/>
              </w:rPr>
              <w:instrText xml:space="preserve"> PAGEREF _Toc41592885 \h </w:instrText>
            </w:r>
            <w:r w:rsidR="009348E5" w:rsidRPr="00E73E8E">
              <w:rPr>
                <w:rFonts w:asciiTheme="minorBidi" w:hAnsiTheme="minorBidi" w:cstheme="minorBidi"/>
                <w:webHidden/>
                <w:sz w:val="28"/>
                <w:szCs w:val="28"/>
              </w:rPr>
            </w:r>
            <w:r w:rsidR="009348E5" w:rsidRPr="00E73E8E">
              <w:rPr>
                <w:rFonts w:asciiTheme="minorBidi" w:hAnsiTheme="minorBidi" w:cstheme="minorBidi"/>
                <w:webHidden/>
                <w:sz w:val="28"/>
                <w:szCs w:val="28"/>
              </w:rPr>
              <w:fldChar w:fldCharType="separate"/>
            </w:r>
            <w:r w:rsidR="001C3560" w:rsidRPr="00E73E8E">
              <w:rPr>
                <w:rFonts w:asciiTheme="minorBidi" w:hAnsiTheme="minorBidi" w:cstheme="minorBidi"/>
                <w:webHidden/>
                <w:sz w:val="28"/>
                <w:szCs w:val="28"/>
                <w:rtl/>
              </w:rPr>
              <w:t>6</w:t>
            </w:r>
            <w:r w:rsidR="009348E5" w:rsidRPr="00E73E8E">
              <w:rPr>
                <w:rFonts w:asciiTheme="minorBidi" w:hAnsiTheme="minorBidi" w:cstheme="minorBidi"/>
                <w:webHidden/>
                <w:sz w:val="28"/>
                <w:szCs w:val="28"/>
              </w:rPr>
              <w:fldChar w:fldCharType="end"/>
            </w:r>
          </w:hyperlink>
        </w:p>
        <w:p w:rsidR="009348E5" w:rsidRPr="00E73E8E" w:rsidRDefault="00C70CB0" w:rsidP="00E73E8E">
          <w:pPr>
            <w:pStyle w:val="11"/>
            <w:rPr>
              <w:rFonts w:asciiTheme="minorBidi" w:hAnsiTheme="minorBidi" w:cstheme="minorBidi"/>
              <w:sz w:val="28"/>
              <w:szCs w:val="28"/>
            </w:rPr>
          </w:pPr>
          <w:hyperlink w:anchor="_Toc41592886" w:history="1">
            <w:r w:rsidR="009348E5" w:rsidRPr="00E73E8E">
              <w:rPr>
                <w:rStyle w:val="Hyperlink"/>
                <w:rFonts w:asciiTheme="minorBidi" w:hAnsiTheme="minorBidi" w:cstheme="minorBidi"/>
                <w:sz w:val="28"/>
                <w:szCs w:val="28"/>
                <w:rtl/>
              </w:rPr>
              <w:t>اعتماد مجلس الإدارة</w:t>
            </w:r>
            <w:r w:rsidR="009348E5" w:rsidRPr="00E73E8E">
              <w:rPr>
                <w:rFonts w:asciiTheme="minorBidi" w:hAnsiTheme="minorBidi" w:cstheme="minorBidi"/>
                <w:webHidden/>
                <w:sz w:val="28"/>
                <w:szCs w:val="28"/>
              </w:rPr>
              <w:tab/>
            </w:r>
            <w:r w:rsidR="009348E5" w:rsidRPr="00E73E8E">
              <w:rPr>
                <w:rFonts w:asciiTheme="minorBidi" w:hAnsiTheme="minorBidi" w:cstheme="minorBidi"/>
                <w:webHidden/>
                <w:sz w:val="28"/>
                <w:szCs w:val="28"/>
              </w:rPr>
              <w:fldChar w:fldCharType="begin"/>
            </w:r>
            <w:r w:rsidR="009348E5" w:rsidRPr="00E73E8E">
              <w:rPr>
                <w:rFonts w:asciiTheme="minorBidi" w:hAnsiTheme="minorBidi" w:cstheme="minorBidi"/>
                <w:webHidden/>
                <w:sz w:val="28"/>
                <w:szCs w:val="28"/>
              </w:rPr>
              <w:instrText xml:space="preserve"> PAGEREF _Toc41592886 \h </w:instrText>
            </w:r>
            <w:r w:rsidR="009348E5" w:rsidRPr="00E73E8E">
              <w:rPr>
                <w:rFonts w:asciiTheme="minorBidi" w:hAnsiTheme="minorBidi" w:cstheme="minorBidi"/>
                <w:webHidden/>
                <w:sz w:val="28"/>
                <w:szCs w:val="28"/>
              </w:rPr>
            </w:r>
            <w:r w:rsidR="009348E5" w:rsidRPr="00E73E8E">
              <w:rPr>
                <w:rFonts w:asciiTheme="minorBidi" w:hAnsiTheme="minorBidi" w:cstheme="minorBidi"/>
                <w:webHidden/>
                <w:sz w:val="28"/>
                <w:szCs w:val="28"/>
              </w:rPr>
              <w:fldChar w:fldCharType="separate"/>
            </w:r>
            <w:r w:rsidR="001C3560" w:rsidRPr="00E73E8E">
              <w:rPr>
                <w:rFonts w:asciiTheme="minorBidi" w:hAnsiTheme="minorBidi" w:cstheme="minorBidi"/>
                <w:webHidden/>
                <w:sz w:val="28"/>
                <w:szCs w:val="28"/>
                <w:rtl/>
              </w:rPr>
              <w:t>6</w:t>
            </w:r>
            <w:r w:rsidR="009348E5" w:rsidRPr="00E73E8E">
              <w:rPr>
                <w:rFonts w:asciiTheme="minorBidi" w:hAnsiTheme="minorBidi" w:cstheme="minorBidi"/>
                <w:webHidden/>
                <w:sz w:val="28"/>
                <w:szCs w:val="28"/>
              </w:rPr>
              <w:fldChar w:fldCharType="end"/>
            </w:r>
          </w:hyperlink>
        </w:p>
        <w:p w:rsidR="009348E5" w:rsidRPr="00E73E8E" w:rsidRDefault="009348E5" w:rsidP="00E73E8E">
          <w:pPr>
            <w:bidi/>
            <w:rPr>
              <w:rFonts w:asciiTheme="minorBidi" w:hAnsiTheme="minorBidi"/>
            </w:rPr>
          </w:pPr>
          <w:r w:rsidRPr="00E73E8E">
            <w:rPr>
              <w:rFonts w:asciiTheme="minorBidi" w:hAnsiTheme="minorBidi"/>
              <w:b/>
              <w:bCs/>
              <w:noProof/>
              <w:sz w:val="28"/>
              <w:szCs w:val="28"/>
            </w:rPr>
            <w:fldChar w:fldCharType="end"/>
          </w:r>
        </w:p>
      </w:sdtContent>
    </w:sdt>
    <w:p w:rsidR="009348E5" w:rsidRPr="00E73E8E" w:rsidRDefault="009348E5" w:rsidP="00E73E8E">
      <w:pPr>
        <w:bidi/>
        <w:rPr>
          <w:rFonts w:asciiTheme="minorBidi" w:hAnsiTheme="minorBidi"/>
          <w:sz w:val="30"/>
          <w:szCs w:val="30"/>
          <w:rtl/>
        </w:rPr>
      </w:pPr>
    </w:p>
    <w:p w:rsidR="009348E5" w:rsidRPr="00E73E8E" w:rsidRDefault="009348E5" w:rsidP="00E73E8E">
      <w:pPr>
        <w:bidi/>
        <w:rPr>
          <w:rFonts w:asciiTheme="minorBidi" w:hAnsiTheme="minorBidi"/>
          <w:sz w:val="30"/>
          <w:szCs w:val="30"/>
          <w:rtl/>
        </w:rPr>
      </w:pPr>
      <w:bookmarkStart w:id="0" w:name="_Toc41592878"/>
      <w:r w:rsidRPr="00E73E8E">
        <w:rPr>
          <w:rFonts w:asciiTheme="minorBidi" w:hAnsiTheme="minorBidi"/>
          <w:rtl/>
        </w:rPr>
        <w:br w:type="page"/>
      </w:r>
    </w:p>
    <w:p w:rsidR="0082441C" w:rsidRPr="00E73E8E" w:rsidRDefault="0082441C" w:rsidP="00E73E8E">
      <w:pPr>
        <w:pStyle w:val="1"/>
      </w:pPr>
      <w:proofErr w:type="gramStart"/>
      <w:r w:rsidRPr="00E73E8E">
        <w:rPr>
          <w:rtl/>
        </w:rPr>
        <w:lastRenderedPageBreak/>
        <w:t>مقدمة :</w:t>
      </w:r>
      <w:bookmarkEnd w:id="0"/>
      <w:proofErr w:type="gramEnd"/>
    </w:p>
    <w:p w:rsidR="0082441C" w:rsidRPr="00E73E8E" w:rsidRDefault="0082441C" w:rsidP="00E73E8E">
      <w:pPr>
        <w:widowControl w:val="0"/>
        <w:bidi/>
        <w:spacing w:before="240"/>
        <w:jc w:val="both"/>
        <w:rPr>
          <w:rFonts w:asciiTheme="minorBidi" w:hAnsiTheme="minorBidi"/>
          <w:sz w:val="30"/>
          <w:szCs w:val="30"/>
        </w:rPr>
      </w:pPr>
      <w:r w:rsidRPr="00E73E8E">
        <w:rPr>
          <w:rFonts w:asciiTheme="minorBidi" w:hAnsiTheme="minorBidi"/>
          <w:sz w:val="30"/>
          <w:szCs w:val="30"/>
          <w:rtl/>
        </w:rPr>
        <w:t>من خلال التغيرات المتلاحقة في المجالات الاقتصادية والسياسية والاجتماعية التي ساهمت في بروز بيئة مفعم</w:t>
      </w:r>
      <w:bookmarkStart w:id="1" w:name="_GoBack"/>
      <w:bookmarkEnd w:id="1"/>
      <w:r w:rsidRPr="00E73E8E">
        <w:rPr>
          <w:rFonts w:asciiTheme="minorBidi" w:hAnsiTheme="minorBidi"/>
          <w:sz w:val="30"/>
          <w:szCs w:val="30"/>
          <w:rtl/>
        </w:rPr>
        <w:t xml:space="preserve">ة بالخطر، توجب على مؤسسات القطاع الثالث العمل على ضرورة تجنب المخاطر التي قد تواجهها أو الحد منها أو السيطرة </w:t>
      </w:r>
      <w:proofErr w:type="gramStart"/>
      <w:r w:rsidRPr="00E73E8E">
        <w:rPr>
          <w:rFonts w:asciiTheme="minorBidi" w:hAnsiTheme="minorBidi"/>
          <w:sz w:val="30"/>
          <w:szCs w:val="30"/>
          <w:rtl/>
        </w:rPr>
        <w:t>عليها ،</w:t>
      </w:r>
      <w:proofErr w:type="gramEnd"/>
      <w:r w:rsidRPr="00E73E8E">
        <w:rPr>
          <w:rFonts w:asciiTheme="minorBidi" w:hAnsiTheme="minorBidi"/>
          <w:sz w:val="30"/>
          <w:szCs w:val="30"/>
          <w:rtl/>
        </w:rPr>
        <w:t xml:space="preserve"> ومن هنا نشأت حاجة الجمعية إلى اعتماد سياسة واضحة لإدارة المخاطر التي قد تتعرض لها سواء في الجانب الإداري أو المالي او النشاط.</w:t>
      </w:r>
    </w:p>
    <w:p w:rsidR="0082441C" w:rsidRPr="00E73E8E" w:rsidRDefault="0082441C" w:rsidP="00E73E8E">
      <w:pPr>
        <w:widowControl w:val="0"/>
        <w:bidi/>
        <w:spacing w:before="240"/>
        <w:jc w:val="both"/>
        <w:rPr>
          <w:rFonts w:asciiTheme="minorBidi" w:hAnsiTheme="minorBidi"/>
          <w:sz w:val="30"/>
          <w:szCs w:val="30"/>
        </w:rPr>
      </w:pPr>
      <w:r w:rsidRPr="00E73E8E">
        <w:rPr>
          <w:rFonts w:asciiTheme="minorBidi" w:hAnsiTheme="minorBidi"/>
          <w:sz w:val="30"/>
          <w:szCs w:val="30"/>
          <w:rtl/>
        </w:rPr>
        <w:t xml:space="preserve"> </w:t>
      </w:r>
    </w:p>
    <w:p w:rsidR="0082441C" w:rsidRPr="00E73E8E" w:rsidRDefault="0082441C" w:rsidP="00E73E8E">
      <w:pPr>
        <w:pStyle w:val="1"/>
      </w:pPr>
      <w:bookmarkStart w:id="2" w:name="_Toc41592879"/>
      <w:proofErr w:type="gramStart"/>
      <w:r w:rsidRPr="00E73E8E">
        <w:rPr>
          <w:rtl/>
        </w:rPr>
        <w:t>اولا :</w:t>
      </w:r>
      <w:proofErr w:type="gramEnd"/>
      <w:r w:rsidRPr="00E73E8E">
        <w:rPr>
          <w:rtl/>
        </w:rPr>
        <w:t xml:space="preserve"> الغرض من إعداد سياسة إدارة المخاطر</w:t>
      </w:r>
      <w:bookmarkEnd w:id="2"/>
    </w:p>
    <w:p w:rsidR="0082441C" w:rsidRPr="00E73E8E" w:rsidRDefault="0082441C" w:rsidP="00E73E8E">
      <w:pPr>
        <w:pStyle w:val="a3"/>
        <w:widowControl w:val="0"/>
        <w:numPr>
          <w:ilvl w:val="0"/>
          <w:numId w:val="32"/>
        </w:numPr>
        <w:bidi/>
        <w:spacing w:before="240"/>
        <w:jc w:val="both"/>
        <w:rPr>
          <w:rFonts w:asciiTheme="minorBidi" w:hAnsiTheme="minorBidi"/>
          <w:sz w:val="30"/>
          <w:szCs w:val="30"/>
        </w:rPr>
      </w:pPr>
      <w:r w:rsidRPr="00E73E8E">
        <w:rPr>
          <w:rFonts w:asciiTheme="minorBidi" w:hAnsiTheme="minorBidi"/>
          <w:sz w:val="30"/>
          <w:szCs w:val="30"/>
          <w:rtl/>
        </w:rPr>
        <w:t>توضح السياسة تعريف الخطر وإدارة المخاطر والغرض من إدارة المخاطر.</w:t>
      </w:r>
    </w:p>
    <w:p w:rsidR="0082441C" w:rsidRPr="00E73E8E" w:rsidRDefault="0082441C" w:rsidP="00E73E8E">
      <w:pPr>
        <w:pStyle w:val="a3"/>
        <w:widowControl w:val="0"/>
        <w:numPr>
          <w:ilvl w:val="0"/>
          <w:numId w:val="32"/>
        </w:numPr>
        <w:bidi/>
        <w:spacing w:before="240"/>
        <w:jc w:val="both"/>
        <w:rPr>
          <w:rFonts w:asciiTheme="minorBidi" w:hAnsiTheme="minorBidi"/>
          <w:sz w:val="30"/>
          <w:szCs w:val="30"/>
        </w:rPr>
      </w:pPr>
      <w:r w:rsidRPr="00E73E8E">
        <w:rPr>
          <w:rFonts w:asciiTheme="minorBidi" w:hAnsiTheme="minorBidi"/>
          <w:sz w:val="30"/>
          <w:szCs w:val="30"/>
          <w:rtl/>
        </w:rPr>
        <w:t>تفسر السياسة طريقة الجمعية الخاصة في إدارة المخاطر وتوثيق أدوار ومسئوليات الأطراف ذات العلاقة.</w:t>
      </w:r>
    </w:p>
    <w:p w:rsidR="0082441C" w:rsidRPr="00E73E8E" w:rsidRDefault="0082441C" w:rsidP="00E73E8E">
      <w:pPr>
        <w:pStyle w:val="a3"/>
        <w:widowControl w:val="0"/>
        <w:numPr>
          <w:ilvl w:val="0"/>
          <w:numId w:val="32"/>
        </w:numPr>
        <w:bidi/>
        <w:spacing w:before="240"/>
        <w:jc w:val="both"/>
        <w:rPr>
          <w:rFonts w:asciiTheme="minorBidi" w:hAnsiTheme="minorBidi"/>
          <w:sz w:val="30"/>
          <w:szCs w:val="30"/>
        </w:rPr>
      </w:pPr>
      <w:r w:rsidRPr="00E73E8E">
        <w:rPr>
          <w:rFonts w:asciiTheme="minorBidi" w:hAnsiTheme="minorBidi"/>
          <w:sz w:val="30"/>
          <w:szCs w:val="30"/>
          <w:rtl/>
        </w:rPr>
        <w:t>تعتبر سياسة إدارة المخاطر جزءً من مهام الرقابة الداخلية للجمعية وترتيبات حوكمتها.</w:t>
      </w:r>
    </w:p>
    <w:p w:rsidR="0082441C" w:rsidRPr="00E73E8E" w:rsidRDefault="0082441C" w:rsidP="00E73E8E">
      <w:pPr>
        <w:pStyle w:val="a3"/>
        <w:widowControl w:val="0"/>
        <w:numPr>
          <w:ilvl w:val="0"/>
          <w:numId w:val="32"/>
        </w:numPr>
        <w:bidi/>
        <w:spacing w:before="240"/>
        <w:jc w:val="both"/>
        <w:rPr>
          <w:rFonts w:asciiTheme="minorBidi" w:hAnsiTheme="minorBidi"/>
          <w:sz w:val="30"/>
          <w:szCs w:val="30"/>
        </w:rPr>
      </w:pPr>
      <w:r w:rsidRPr="00E73E8E">
        <w:rPr>
          <w:rFonts w:asciiTheme="minorBidi" w:hAnsiTheme="minorBidi"/>
          <w:sz w:val="30"/>
          <w:szCs w:val="30"/>
          <w:rtl/>
        </w:rPr>
        <w:t>تصف السياسة دور إجراء إدارة المخاطر في كامل نظام الرقابة الداخلية وتحديد إجراءات التقارير الرئيسية، وتشرح الإجراء الذي سيتم اتخاذه من أجل تقييم فعالية إجراءات الرقابة الداخلية للجمعية.</w:t>
      </w:r>
    </w:p>
    <w:p w:rsidR="0082441C" w:rsidRPr="00E73E8E" w:rsidRDefault="0082441C" w:rsidP="00E73E8E">
      <w:pPr>
        <w:widowControl w:val="0"/>
        <w:bidi/>
        <w:spacing w:before="240"/>
        <w:jc w:val="both"/>
        <w:rPr>
          <w:rFonts w:asciiTheme="minorBidi" w:hAnsiTheme="minorBidi"/>
          <w:sz w:val="30"/>
          <w:szCs w:val="30"/>
          <w:rtl/>
        </w:rPr>
      </w:pPr>
      <w:r w:rsidRPr="00E73E8E">
        <w:rPr>
          <w:rFonts w:asciiTheme="minorBidi" w:hAnsiTheme="minorBidi"/>
          <w:sz w:val="30"/>
          <w:szCs w:val="30"/>
          <w:rtl/>
        </w:rPr>
        <w:t xml:space="preserve"> </w:t>
      </w:r>
    </w:p>
    <w:p w:rsidR="0082441C" w:rsidRPr="00E73E8E" w:rsidRDefault="0082441C" w:rsidP="00E73E8E">
      <w:pPr>
        <w:pStyle w:val="1"/>
      </w:pPr>
      <w:bookmarkStart w:id="3" w:name="_Toc41592880"/>
      <w:proofErr w:type="gramStart"/>
      <w:r w:rsidRPr="00E73E8E">
        <w:rPr>
          <w:rtl/>
        </w:rPr>
        <w:t>ثانيا :</w:t>
      </w:r>
      <w:proofErr w:type="gramEnd"/>
      <w:r w:rsidRPr="00E73E8E">
        <w:rPr>
          <w:rtl/>
        </w:rPr>
        <w:t xml:space="preserve"> تعريف الخطر وإدارة المخاطر:</w:t>
      </w:r>
      <w:bookmarkEnd w:id="3"/>
      <w:r w:rsidRPr="00E73E8E">
        <w:rPr>
          <w:rtl/>
        </w:rPr>
        <w:t xml:space="preserve"> </w:t>
      </w:r>
    </w:p>
    <w:p w:rsidR="0082441C" w:rsidRPr="00E73E8E" w:rsidRDefault="0082441C" w:rsidP="00E73E8E">
      <w:pPr>
        <w:widowControl w:val="0"/>
        <w:bidi/>
        <w:spacing w:before="240"/>
        <w:jc w:val="both"/>
        <w:rPr>
          <w:rFonts w:asciiTheme="minorBidi" w:hAnsiTheme="minorBidi"/>
          <w:sz w:val="30"/>
          <w:szCs w:val="30"/>
        </w:rPr>
      </w:pPr>
      <w:r w:rsidRPr="00E73E8E">
        <w:rPr>
          <w:rFonts w:asciiTheme="minorBidi" w:hAnsiTheme="minorBidi"/>
          <w:sz w:val="30"/>
          <w:szCs w:val="30"/>
          <w:rtl/>
        </w:rPr>
        <w:t>يعرف الخطر بأنه أي شيء يمكن أن يعوق من مقدرة المؤسسة على تحقيق أهدافها، أو هو عبارة عن ربط بين احتمال وقوع حدث والآثار المترتبة على حدوثه.</w:t>
      </w:r>
    </w:p>
    <w:p w:rsidR="0082441C" w:rsidRPr="00E73E8E" w:rsidRDefault="0082441C" w:rsidP="00E73E8E">
      <w:pPr>
        <w:widowControl w:val="0"/>
        <w:bidi/>
        <w:spacing w:before="240"/>
        <w:jc w:val="both"/>
        <w:rPr>
          <w:rFonts w:asciiTheme="minorBidi" w:hAnsiTheme="minorBidi"/>
          <w:sz w:val="30"/>
          <w:szCs w:val="30"/>
        </w:rPr>
      </w:pPr>
      <w:r w:rsidRPr="00E73E8E">
        <w:rPr>
          <w:rFonts w:asciiTheme="minorBidi" w:hAnsiTheme="minorBidi"/>
          <w:sz w:val="30"/>
          <w:szCs w:val="30"/>
          <w:rtl/>
        </w:rPr>
        <w:t>يمكن تعريف إدارة المخاطر بأنه الإجراء أو الهيكل أو الثقافة المستخدمة لتحديد وتقييم والسيطرة على جوانب المخاطر التي قد تؤثر في مقدرة الجمعية على تحقيق أهدافها.</w:t>
      </w:r>
    </w:p>
    <w:p w:rsidR="0082441C" w:rsidRPr="00E73E8E" w:rsidRDefault="0082441C" w:rsidP="00E73E8E">
      <w:pPr>
        <w:widowControl w:val="0"/>
        <w:bidi/>
        <w:spacing w:before="240"/>
        <w:jc w:val="both"/>
        <w:rPr>
          <w:rFonts w:asciiTheme="minorBidi" w:hAnsiTheme="minorBidi"/>
          <w:sz w:val="30"/>
          <w:szCs w:val="30"/>
        </w:rPr>
      </w:pPr>
      <w:r w:rsidRPr="00E73E8E">
        <w:rPr>
          <w:rFonts w:asciiTheme="minorBidi" w:hAnsiTheme="minorBidi"/>
          <w:sz w:val="30"/>
          <w:szCs w:val="30"/>
          <w:rtl/>
        </w:rPr>
        <w:t>تعتبر إدارة المخاطر أمرا ضروريا لاستمرار ونمو الجمعية بما يتوافق مع أ</w:t>
      </w:r>
      <w:r w:rsidR="00B35716" w:rsidRPr="00E73E8E">
        <w:rPr>
          <w:rFonts w:asciiTheme="minorBidi" w:hAnsiTheme="minorBidi"/>
          <w:sz w:val="30"/>
          <w:szCs w:val="30"/>
          <w:rtl/>
        </w:rPr>
        <w:t>هدافها الاستراتيجية، وليس إجراء</w:t>
      </w:r>
      <w:r w:rsidRPr="00E73E8E">
        <w:rPr>
          <w:rFonts w:asciiTheme="minorBidi" w:hAnsiTheme="minorBidi"/>
          <w:sz w:val="30"/>
          <w:szCs w:val="30"/>
          <w:rtl/>
        </w:rPr>
        <w:t xml:space="preserve"> الغرض منه تجنب المخاطر، وفي حال استخدامه بصورة سليمة فإنه يمكن للجمعية مواصلة أنشطتها بأعلى المعايير حيث أن المخاطر التي تم تحديدها وفهمها والسيطرة عليها بصورة جيدة فإن ما تبقى من المخاطر يصبح أقل </w:t>
      </w:r>
      <w:proofErr w:type="gramStart"/>
      <w:r w:rsidRPr="00E73E8E">
        <w:rPr>
          <w:rFonts w:asciiTheme="minorBidi" w:hAnsiTheme="minorBidi"/>
          <w:sz w:val="30"/>
          <w:szCs w:val="30"/>
          <w:rtl/>
        </w:rPr>
        <w:t>حدة .</w:t>
      </w:r>
      <w:proofErr w:type="gramEnd"/>
    </w:p>
    <w:p w:rsidR="0082441C" w:rsidRPr="00E73E8E" w:rsidRDefault="0082441C" w:rsidP="00E73E8E">
      <w:pPr>
        <w:widowControl w:val="0"/>
        <w:bidi/>
        <w:spacing w:before="240"/>
        <w:jc w:val="both"/>
        <w:rPr>
          <w:rFonts w:asciiTheme="minorBidi" w:hAnsiTheme="minorBidi"/>
          <w:sz w:val="30"/>
          <w:szCs w:val="30"/>
        </w:rPr>
      </w:pPr>
      <w:r w:rsidRPr="00E73E8E">
        <w:rPr>
          <w:rFonts w:asciiTheme="minorBidi" w:hAnsiTheme="minorBidi"/>
          <w:sz w:val="30"/>
          <w:szCs w:val="30"/>
          <w:rtl/>
        </w:rPr>
        <w:t xml:space="preserve"> </w:t>
      </w:r>
    </w:p>
    <w:p w:rsidR="0082441C" w:rsidRPr="00E73E8E" w:rsidRDefault="0082441C" w:rsidP="00E73E8E">
      <w:pPr>
        <w:pStyle w:val="1"/>
      </w:pPr>
      <w:bookmarkStart w:id="4" w:name="_Toc41592881"/>
      <w:proofErr w:type="gramStart"/>
      <w:r w:rsidRPr="00E73E8E">
        <w:rPr>
          <w:rtl/>
        </w:rPr>
        <w:lastRenderedPageBreak/>
        <w:t>ثالثا :</w:t>
      </w:r>
      <w:proofErr w:type="gramEnd"/>
      <w:r w:rsidRPr="00E73E8E">
        <w:rPr>
          <w:rtl/>
        </w:rPr>
        <w:t xml:space="preserve"> إدارة المخاطر وعلاقتها بالرقابة الداخلية:</w:t>
      </w:r>
      <w:bookmarkEnd w:id="4"/>
    </w:p>
    <w:p w:rsidR="0082441C" w:rsidRPr="00E73E8E" w:rsidRDefault="0082441C" w:rsidP="00E73E8E">
      <w:pPr>
        <w:widowControl w:val="0"/>
        <w:bidi/>
        <w:spacing w:before="240"/>
        <w:jc w:val="both"/>
        <w:rPr>
          <w:rFonts w:asciiTheme="minorBidi" w:hAnsiTheme="minorBidi"/>
          <w:sz w:val="30"/>
          <w:szCs w:val="30"/>
          <w:rtl/>
        </w:rPr>
      </w:pPr>
      <w:r w:rsidRPr="00E73E8E">
        <w:rPr>
          <w:rFonts w:asciiTheme="minorBidi" w:hAnsiTheme="minorBidi"/>
          <w:sz w:val="30"/>
          <w:szCs w:val="30"/>
          <w:rtl/>
        </w:rPr>
        <w:t xml:space="preserve">تعد إدارة المخاطر جزءً من نظام الرقابة الداخلية الذي يحتوي على عدد من العناصر التي تعمل مع بعضها على إيجاد طريقة تشغيل فعالة تساعد الجمعية على تحسين الأداء في كافة الجوانب المالية </w:t>
      </w:r>
      <w:proofErr w:type="gramStart"/>
      <w:r w:rsidRPr="00E73E8E">
        <w:rPr>
          <w:rFonts w:asciiTheme="minorBidi" w:hAnsiTheme="minorBidi"/>
          <w:sz w:val="30"/>
          <w:szCs w:val="30"/>
          <w:rtl/>
        </w:rPr>
        <w:t>والإدارية ،</w:t>
      </w:r>
      <w:proofErr w:type="gramEnd"/>
      <w:r w:rsidRPr="00E73E8E">
        <w:rPr>
          <w:rFonts w:asciiTheme="minorBidi" w:hAnsiTheme="minorBidi"/>
          <w:sz w:val="30"/>
          <w:szCs w:val="30"/>
          <w:rtl/>
        </w:rPr>
        <w:t xml:space="preserve"> كما تعتبر إدارة المخاطر جزءً هاما وضروريا بالنسبة لعمل الجمعية وليس فقط مجرد مسألة التزام، تتطلب دورا نشطا أكثر منه مجرد ردة فعل .</w:t>
      </w:r>
    </w:p>
    <w:p w:rsidR="00B35716" w:rsidRPr="00E73E8E" w:rsidRDefault="00B35716" w:rsidP="00E73E8E">
      <w:pPr>
        <w:widowControl w:val="0"/>
        <w:bidi/>
        <w:spacing w:before="240"/>
        <w:jc w:val="both"/>
        <w:rPr>
          <w:rFonts w:asciiTheme="minorBidi" w:hAnsiTheme="minorBidi"/>
          <w:sz w:val="30"/>
          <w:szCs w:val="30"/>
        </w:rPr>
      </w:pPr>
    </w:p>
    <w:p w:rsidR="0082441C" w:rsidRPr="00E73E8E" w:rsidRDefault="0082441C" w:rsidP="00E73E8E">
      <w:pPr>
        <w:widowControl w:val="0"/>
        <w:bidi/>
        <w:spacing w:before="240"/>
        <w:jc w:val="both"/>
        <w:rPr>
          <w:rFonts w:asciiTheme="minorBidi" w:hAnsiTheme="minorBidi"/>
          <w:color w:val="002060"/>
          <w:sz w:val="30"/>
          <w:szCs w:val="30"/>
        </w:rPr>
      </w:pPr>
      <w:r w:rsidRPr="00E73E8E">
        <w:rPr>
          <w:rFonts w:asciiTheme="minorBidi" w:hAnsiTheme="minorBidi"/>
          <w:color w:val="002060"/>
          <w:sz w:val="30"/>
          <w:szCs w:val="30"/>
          <w:rtl/>
        </w:rPr>
        <w:t xml:space="preserve">تراعي إدارة المخاطر كافة عناصر الرقابة الداخلية </w:t>
      </w:r>
      <w:proofErr w:type="gramStart"/>
      <w:r w:rsidRPr="00E73E8E">
        <w:rPr>
          <w:rFonts w:asciiTheme="minorBidi" w:hAnsiTheme="minorBidi"/>
          <w:color w:val="002060"/>
          <w:sz w:val="30"/>
          <w:szCs w:val="30"/>
          <w:rtl/>
        </w:rPr>
        <w:t>مثل :</w:t>
      </w:r>
      <w:proofErr w:type="gramEnd"/>
    </w:p>
    <w:p w:rsidR="0082441C" w:rsidRPr="00E73E8E" w:rsidRDefault="0082441C" w:rsidP="00E73E8E">
      <w:pPr>
        <w:pStyle w:val="a3"/>
        <w:widowControl w:val="0"/>
        <w:numPr>
          <w:ilvl w:val="0"/>
          <w:numId w:val="27"/>
        </w:numPr>
        <w:bidi/>
        <w:spacing w:before="240"/>
        <w:jc w:val="both"/>
        <w:rPr>
          <w:rFonts w:asciiTheme="minorBidi" w:hAnsiTheme="minorBidi"/>
          <w:sz w:val="30"/>
          <w:szCs w:val="30"/>
        </w:rPr>
      </w:pPr>
      <w:r w:rsidRPr="00E73E8E">
        <w:rPr>
          <w:rFonts w:asciiTheme="minorBidi" w:hAnsiTheme="minorBidi"/>
          <w:sz w:val="30"/>
          <w:szCs w:val="30"/>
          <w:rtl/>
        </w:rPr>
        <w:t>الاستراتيجيات والسياسات والإجراءات.</w:t>
      </w:r>
    </w:p>
    <w:p w:rsidR="0082441C" w:rsidRPr="00E73E8E" w:rsidRDefault="0082441C" w:rsidP="00E73E8E">
      <w:pPr>
        <w:pStyle w:val="a3"/>
        <w:widowControl w:val="0"/>
        <w:numPr>
          <w:ilvl w:val="0"/>
          <w:numId w:val="27"/>
        </w:numPr>
        <w:bidi/>
        <w:spacing w:before="240"/>
        <w:jc w:val="both"/>
        <w:rPr>
          <w:rFonts w:asciiTheme="minorBidi" w:hAnsiTheme="minorBidi"/>
          <w:sz w:val="30"/>
          <w:szCs w:val="30"/>
        </w:rPr>
      </w:pPr>
      <w:r w:rsidRPr="00E73E8E">
        <w:rPr>
          <w:rFonts w:asciiTheme="minorBidi" w:hAnsiTheme="minorBidi"/>
          <w:sz w:val="30"/>
          <w:szCs w:val="30"/>
          <w:rtl/>
        </w:rPr>
        <w:t>خطط الجمعية وميزانياتها.</w:t>
      </w:r>
    </w:p>
    <w:p w:rsidR="0082441C" w:rsidRPr="00E73E8E" w:rsidRDefault="0082441C" w:rsidP="00E73E8E">
      <w:pPr>
        <w:pStyle w:val="a3"/>
        <w:widowControl w:val="0"/>
        <w:numPr>
          <w:ilvl w:val="0"/>
          <w:numId w:val="27"/>
        </w:numPr>
        <w:bidi/>
        <w:spacing w:before="240"/>
        <w:jc w:val="both"/>
        <w:rPr>
          <w:rFonts w:asciiTheme="minorBidi" w:hAnsiTheme="minorBidi"/>
          <w:sz w:val="30"/>
          <w:szCs w:val="30"/>
        </w:rPr>
      </w:pPr>
      <w:r w:rsidRPr="00E73E8E">
        <w:rPr>
          <w:rFonts w:asciiTheme="minorBidi" w:hAnsiTheme="minorBidi"/>
          <w:sz w:val="30"/>
          <w:szCs w:val="30"/>
          <w:rtl/>
        </w:rPr>
        <w:t>سجلات المخاطر العالية.</w:t>
      </w:r>
    </w:p>
    <w:p w:rsidR="0082441C" w:rsidRPr="00E73E8E" w:rsidRDefault="0082441C" w:rsidP="00E73E8E">
      <w:pPr>
        <w:widowControl w:val="0"/>
        <w:bidi/>
        <w:spacing w:before="240"/>
        <w:jc w:val="both"/>
        <w:rPr>
          <w:rFonts w:asciiTheme="minorBidi" w:hAnsiTheme="minorBidi"/>
          <w:sz w:val="30"/>
          <w:szCs w:val="30"/>
        </w:rPr>
      </w:pPr>
      <w:r w:rsidRPr="00E73E8E">
        <w:rPr>
          <w:rFonts w:asciiTheme="minorBidi" w:hAnsiTheme="minorBidi"/>
          <w:sz w:val="30"/>
          <w:szCs w:val="30"/>
          <w:rtl/>
        </w:rPr>
        <w:t xml:space="preserve"> </w:t>
      </w:r>
    </w:p>
    <w:p w:rsidR="001A2464" w:rsidRPr="00E73E8E" w:rsidRDefault="001A2464" w:rsidP="00E73E8E">
      <w:pPr>
        <w:bidi/>
        <w:rPr>
          <w:rFonts w:asciiTheme="minorBidi" w:hAnsiTheme="minorBidi"/>
          <w:color w:val="008000"/>
          <w:sz w:val="30"/>
          <w:szCs w:val="30"/>
          <w:rtl/>
        </w:rPr>
      </w:pPr>
      <w:bookmarkStart w:id="5" w:name="_Toc41592882"/>
      <w:r w:rsidRPr="00E73E8E">
        <w:rPr>
          <w:rFonts w:asciiTheme="minorBidi" w:hAnsiTheme="minorBidi"/>
          <w:rtl/>
        </w:rPr>
        <w:br w:type="page"/>
      </w:r>
    </w:p>
    <w:p w:rsidR="0082441C" w:rsidRPr="00E73E8E" w:rsidRDefault="0082441C" w:rsidP="00E73E8E">
      <w:pPr>
        <w:pStyle w:val="1"/>
      </w:pPr>
      <w:proofErr w:type="gramStart"/>
      <w:r w:rsidRPr="00E73E8E">
        <w:rPr>
          <w:rtl/>
        </w:rPr>
        <w:lastRenderedPageBreak/>
        <w:t>رابعا :</w:t>
      </w:r>
      <w:proofErr w:type="gramEnd"/>
      <w:r w:rsidRPr="00E73E8E">
        <w:rPr>
          <w:rtl/>
        </w:rPr>
        <w:t xml:space="preserve"> لجنة إدارة المخاطر ومهامها</w:t>
      </w:r>
      <w:bookmarkEnd w:id="5"/>
    </w:p>
    <w:p w:rsidR="0082441C" w:rsidRPr="00E73E8E" w:rsidRDefault="0082441C" w:rsidP="00E73E8E">
      <w:pPr>
        <w:widowControl w:val="0"/>
        <w:bidi/>
        <w:spacing w:before="240"/>
        <w:jc w:val="both"/>
        <w:rPr>
          <w:rFonts w:asciiTheme="minorBidi" w:hAnsiTheme="minorBidi"/>
          <w:sz w:val="30"/>
          <w:szCs w:val="30"/>
        </w:rPr>
      </w:pPr>
      <w:r w:rsidRPr="00E73E8E">
        <w:rPr>
          <w:rFonts w:asciiTheme="minorBidi" w:hAnsiTheme="minorBidi"/>
          <w:sz w:val="30"/>
          <w:szCs w:val="30"/>
          <w:rtl/>
        </w:rPr>
        <w:t xml:space="preserve">تشكل لجنة لمراجعة إدارة المخاطر من كل من </w:t>
      </w:r>
      <w:proofErr w:type="gramStart"/>
      <w:r w:rsidRPr="00E73E8E">
        <w:rPr>
          <w:rFonts w:asciiTheme="minorBidi" w:hAnsiTheme="minorBidi"/>
          <w:sz w:val="30"/>
          <w:szCs w:val="30"/>
          <w:rtl/>
        </w:rPr>
        <w:t>( المدير</w:t>
      </w:r>
      <w:proofErr w:type="gramEnd"/>
      <w:r w:rsidRPr="00E73E8E">
        <w:rPr>
          <w:rFonts w:asciiTheme="minorBidi" w:hAnsiTheme="minorBidi"/>
          <w:sz w:val="30"/>
          <w:szCs w:val="30"/>
          <w:rtl/>
        </w:rPr>
        <w:t xml:space="preserve"> العام للجمعية – نائب المدير العام – مستشار الجمعية – مساعد المدير العام للتشغيل والمتابعة – مساعد المدير العام لخدمات المستفيدين – مساعد المدير العام لعلاقات الداعمين )،  وتتولى اللجنة المهام التالية :</w:t>
      </w:r>
    </w:p>
    <w:p w:rsidR="0082441C" w:rsidRPr="00E73E8E" w:rsidRDefault="0082441C" w:rsidP="00E73E8E">
      <w:pPr>
        <w:pStyle w:val="a3"/>
        <w:widowControl w:val="0"/>
        <w:numPr>
          <w:ilvl w:val="0"/>
          <w:numId w:val="28"/>
        </w:numPr>
        <w:bidi/>
        <w:spacing w:before="240"/>
        <w:jc w:val="both"/>
        <w:rPr>
          <w:rFonts w:asciiTheme="minorBidi" w:hAnsiTheme="minorBidi"/>
          <w:sz w:val="30"/>
          <w:szCs w:val="30"/>
        </w:rPr>
      </w:pPr>
      <w:r w:rsidRPr="00E73E8E">
        <w:rPr>
          <w:rFonts w:asciiTheme="minorBidi" w:hAnsiTheme="minorBidi"/>
          <w:sz w:val="30"/>
          <w:szCs w:val="30"/>
          <w:rtl/>
        </w:rPr>
        <w:t>إعداد خطة إدارة المخاطر بعد إجراء البحوث والدراسات المتعلقة بشأنها واعتمادها من مجلس إدارة الجمعية.</w:t>
      </w:r>
    </w:p>
    <w:p w:rsidR="0082441C" w:rsidRPr="00E73E8E" w:rsidRDefault="0082441C" w:rsidP="00E73E8E">
      <w:pPr>
        <w:pStyle w:val="a3"/>
        <w:widowControl w:val="0"/>
        <w:numPr>
          <w:ilvl w:val="0"/>
          <w:numId w:val="28"/>
        </w:numPr>
        <w:bidi/>
        <w:spacing w:before="240"/>
        <w:jc w:val="both"/>
        <w:rPr>
          <w:rFonts w:asciiTheme="minorBidi" w:hAnsiTheme="minorBidi"/>
          <w:sz w:val="30"/>
          <w:szCs w:val="30"/>
        </w:rPr>
      </w:pPr>
      <w:r w:rsidRPr="00E73E8E">
        <w:rPr>
          <w:rFonts w:asciiTheme="minorBidi" w:hAnsiTheme="minorBidi"/>
          <w:sz w:val="30"/>
          <w:szCs w:val="30"/>
          <w:rtl/>
        </w:rPr>
        <w:t>تنفيذ الخطة الخاصة بإدارة المخاطر والرقابة الداخلية المعتمدة من قبل المجلس وضمان وضع الترتيبات المناسبة من أجل التأكد من أن المخاطر قد تم تحديدها وتقييمها وإدارتها بطريقة فاعلة.</w:t>
      </w:r>
    </w:p>
    <w:p w:rsidR="0082441C" w:rsidRPr="00E73E8E" w:rsidRDefault="0082441C" w:rsidP="00E73E8E">
      <w:pPr>
        <w:pStyle w:val="a3"/>
        <w:widowControl w:val="0"/>
        <w:numPr>
          <w:ilvl w:val="0"/>
          <w:numId w:val="28"/>
        </w:numPr>
        <w:bidi/>
        <w:spacing w:before="240"/>
        <w:jc w:val="both"/>
        <w:rPr>
          <w:rFonts w:asciiTheme="minorBidi" w:hAnsiTheme="minorBidi"/>
          <w:sz w:val="30"/>
          <w:szCs w:val="30"/>
        </w:rPr>
      </w:pPr>
      <w:r w:rsidRPr="00E73E8E">
        <w:rPr>
          <w:rFonts w:asciiTheme="minorBidi" w:hAnsiTheme="minorBidi"/>
          <w:sz w:val="30"/>
          <w:szCs w:val="30"/>
          <w:rtl/>
        </w:rPr>
        <w:t>مراقبة المخاطر الكبيرة التي قد تهدد تحقيق الجمعية لأهدافها الاستراتيجية. وضمان توفر خطط لمراجعة كفاءة وفعالية إدارة المخاطر وقدرتها على تقديم تقييم سنوي لترتيبات إدارة المخاطر بالجمعية.</w:t>
      </w:r>
    </w:p>
    <w:p w:rsidR="0082441C" w:rsidRPr="00E73E8E" w:rsidRDefault="0082441C" w:rsidP="00E73E8E">
      <w:pPr>
        <w:pStyle w:val="a3"/>
        <w:widowControl w:val="0"/>
        <w:numPr>
          <w:ilvl w:val="0"/>
          <w:numId w:val="28"/>
        </w:numPr>
        <w:bidi/>
        <w:spacing w:before="240"/>
        <w:jc w:val="both"/>
        <w:rPr>
          <w:rFonts w:asciiTheme="minorBidi" w:hAnsiTheme="minorBidi"/>
          <w:sz w:val="30"/>
          <w:szCs w:val="30"/>
        </w:rPr>
      </w:pPr>
      <w:r w:rsidRPr="00E73E8E">
        <w:rPr>
          <w:rFonts w:asciiTheme="minorBidi" w:hAnsiTheme="minorBidi"/>
          <w:sz w:val="30"/>
          <w:szCs w:val="30"/>
          <w:rtl/>
        </w:rPr>
        <w:t>رفع التقارير الدورية الخاصة بإدارة المخاطر لمجلس الإدارة والقيام سنويا بمراجعة طريقة الجمعية في إدارة المخاطر وإطار عمل إدارة المخاطر.</w:t>
      </w:r>
    </w:p>
    <w:p w:rsidR="0082441C" w:rsidRPr="00E73E8E" w:rsidRDefault="0082441C" w:rsidP="00E73E8E">
      <w:pPr>
        <w:pStyle w:val="a3"/>
        <w:widowControl w:val="0"/>
        <w:numPr>
          <w:ilvl w:val="0"/>
          <w:numId w:val="28"/>
        </w:numPr>
        <w:bidi/>
        <w:spacing w:before="240"/>
        <w:jc w:val="both"/>
        <w:rPr>
          <w:rFonts w:asciiTheme="minorBidi" w:hAnsiTheme="minorBidi"/>
          <w:sz w:val="30"/>
          <w:szCs w:val="30"/>
        </w:rPr>
      </w:pPr>
      <w:r w:rsidRPr="00E73E8E">
        <w:rPr>
          <w:rFonts w:asciiTheme="minorBidi" w:hAnsiTheme="minorBidi"/>
          <w:sz w:val="30"/>
          <w:szCs w:val="30"/>
          <w:rtl/>
        </w:rPr>
        <w:t xml:space="preserve">الاستعانة بخدمات الاستشاريين الخارجيين في الجوانب التخصصية لعمليات </w:t>
      </w:r>
      <w:proofErr w:type="gramStart"/>
      <w:r w:rsidRPr="00E73E8E">
        <w:rPr>
          <w:rFonts w:asciiTheme="minorBidi" w:hAnsiTheme="minorBidi"/>
          <w:sz w:val="30"/>
          <w:szCs w:val="30"/>
          <w:rtl/>
        </w:rPr>
        <w:t>الجمعية,</w:t>
      </w:r>
      <w:proofErr w:type="gramEnd"/>
      <w:r w:rsidRPr="00E73E8E">
        <w:rPr>
          <w:rFonts w:asciiTheme="minorBidi" w:hAnsiTheme="minorBidi"/>
          <w:sz w:val="30"/>
          <w:szCs w:val="30"/>
          <w:rtl/>
        </w:rPr>
        <w:t xml:space="preserve"> واستخدام الاختصاصيين من الأطراف الخارجية من أجل تقديم الاستشارات النوعية وعمل التقارير لزيادة موثوقية نظام الرقابة الداخلية.</w:t>
      </w:r>
    </w:p>
    <w:p w:rsidR="0082441C" w:rsidRPr="00E73E8E" w:rsidRDefault="0082441C" w:rsidP="00E73E8E">
      <w:pPr>
        <w:pStyle w:val="a3"/>
        <w:widowControl w:val="0"/>
        <w:numPr>
          <w:ilvl w:val="0"/>
          <w:numId w:val="28"/>
        </w:numPr>
        <w:bidi/>
        <w:spacing w:before="240"/>
        <w:jc w:val="both"/>
        <w:rPr>
          <w:rFonts w:asciiTheme="minorBidi" w:hAnsiTheme="minorBidi"/>
          <w:sz w:val="30"/>
          <w:szCs w:val="30"/>
        </w:rPr>
      </w:pPr>
      <w:r w:rsidRPr="00E73E8E">
        <w:rPr>
          <w:rFonts w:asciiTheme="minorBidi" w:hAnsiTheme="minorBidi"/>
          <w:sz w:val="30"/>
          <w:szCs w:val="30"/>
          <w:rtl/>
        </w:rPr>
        <w:t xml:space="preserve">تقوم لجنة المراجعة بإعداد تقرير حول مراجعتها لفعالية إدارة المخاطر بالجمعية وترتيبات الرقابة والحكومة بصورة سنوية وإجازتها من مجلس </w:t>
      </w:r>
      <w:proofErr w:type="gramStart"/>
      <w:r w:rsidRPr="00E73E8E">
        <w:rPr>
          <w:rFonts w:asciiTheme="minorBidi" w:hAnsiTheme="minorBidi"/>
          <w:sz w:val="30"/>
          <w:szCs w:val="30"/>
          <w:rtl/>
        </w:rPr>
        <w:t>الإدارة .</w:t>
      </w:r>
      <w:proofErr w:type="gramEnd"/>
    </w:p>
    <w:p w:rsidR="0082441C" w:rsidRPr="00E73E8E" w:rsidRDefault="0082441C" w:rsidP="00E73E8E">
      <w:pPr>
        <w:widowControl w:val="0"/>
        <w:bidi/>
        <w:spacing w:before="240"/>
        <w:jc w:val="both"/>
        <w:rPr>
          <w:rFonts w:asciiTheme="minorBidi" w:hAnsiTheme="minorBidi"/>
          <w:sz w:val="30"/>
          <w:szCs w:val="30"/>
        </w:rPr>
      </w:pPr>
      <w:r w:rsidRPr="00E73E8E">
        <w:rPr>
          <w:rFonts w:asciiTheme="minorBidi" w:hAnsiTheme="minorBidi"/>
          <w:sz w:val="30"/>
          <w:szCs w:val="30"/>
          <w:rtl/>
        </w:rPr>
        <w:t xml:space="preserve"> </w:t>
      </w:r>
    </w:p>
    <w:p w:rsidR="001A2464" w:rsidRPr="00E73E8E" w:rsidRDefault="001A2464" w:rsidP="00E73E8E">
      <w:pPr>
        <w:bidi/>
        <w:rPr>
          <w:rFonts w:asciiTheme="minorBidi" w:hAnsiTheme="minorBidi"/>
          <w:color w:val="008000"/>
          <w:sz w:val="30"/>
          <w:szCs w:val="30"/>
          <w:rtl/>
        </w:rPr>
      </w:pPr>
      <w:bookmarkStart w:id="6" w:name="_Toc41592883"/>
      <w:r w:rsidRPr="00E73E8E">
        <w:rPr>
          <w:rFonts w:asciiTheme="minorBidi" w:hAnsiTheme="minorBidi"/>
          <w:rtl/>
        </w:rPr>
        <w:br w:type="page"/>
      </w:r>
    </w:p>
    <w:p w:rsidR="0082441C" w:rsidRPr="00E73E8E" w:rsidRDefault="00AF2644" w:rsidP="00E73E8E">
      <w:pPr>
        <w:pStyle w:val="1"/>
      </w:pPr>
      <w:proofErr w:type="gramStart"/>
      <w:r w:rsidRPr="00E73E8E">
        <w:rPr>
          <w:rtl/>
        </w:rPr>
        <w:lastRenderedPageBreak/>
        <w:t>خامساً</w:t>
      </w:r>
      <w:r w:rsidR="0082441C" w:rsidRPr="00E73E8E">
        <w:rPr>
          <w:rtl/>
        </w:rPr>
        <w:t xml:space="preserve"> :</w:t>
      </w:r>
      <w:proofErr w:type="gramEnd"/>
      <w:r w:rsidR="0082441C" w:rsidRPr="00E73E8E">
        <w:rPr>
          <w:rtl/>
        </w:rPr>
        <w:t xml:space="preserve"> دور مجلس الإدارة</w:t>
      </w:r>
      <w:bookmarkEnd w:id="6"/>
      <w:r w:rsidR="0082441C" w:rsidRPr="00E73E8E">
        <w:rPr>
          <w:rtl/>
        </w:rPr>
        <w:t xml:space="preserve"> </w:t>
      </w:r>
    </w:p>
    <w:p w:rsidR="0082441C" w:rsidRPr="00E73E8E" w:rsidRDefault="0082441C" w:rsidP="00E73E8E">
      <w:pPr>
        <w:pStyle w:val="a3"/>
        <w:widowControl w:val="0"/>
        <w:numPr>
          <w:ilvl w:val="0"/>
          <w:numId w:val="29"/>
        </w:numPr>
        <w:bidi/>
        <w:spacing w:before="240"/>
        <w:jc w:val="both"/>
        <w:rPr>
          <w:rFonts w:asciiTheme="minorBidi" w:hAnsiTheme="minorBidi"/>
          <w:sz w:val="30"/>
          <w:szCs w:val="30"/>
        </w:rPr>
      </w:pPr>
      <w:r w:rsidRPr="00E73E8E">
        <w:rPr>
          <w:rFonts w:asciiTheme="minorBidi" w:hAnsiTheme="minorBidi"/>
          <w:sz w:val="30"/>
          <w:szCs w:val="30"/>
          <w:rtl/>
        </w:rPr>
        <w:t>اعتماد سياسة إدارة المخاطر الخاصة بالجمعية.</w:t>
      </w:r>
    </w:p>
    <w:p w:rsidR="0082441C" w:rsidRPr="00E73E8E" w:rsidRDefault="0082441C" w:rsidP="00E73E8E">
      <w:pPr>
        <w:pStyle w:val="a3"/>
        <w:widowControl w:val="0"/>
        <w:numPr>
          <w:ilvl w:val="0"/>
          <w:numId w:val="29"/>
        </w:numPr>
        <w:bidi/>
        <w:spacing w:before="240"/>
        <w:jc w:val="both"/>
        <w:rPr>
          <w:rFonts w:asciiTheme="minorBidi" w:hAnsiTheme="minorBidi"/>
          <w:sz w:val="30"/>
          <w:szCs w:val="30"/>
        </w:rPr>
      </w:pPr>
      <w:r w:rsidRPr="00E73E8E">
        <w:rPr>
          <w:rFonts w:asciiTheme="minorBidi" w:hAnsiTheme="minorBidi"/>
          <w:sz w:val="30"/>
          <w:szCs w:val="30"/>
          <w:rtl/>
        </w:rPr>
        <w:t>ضبط الإيقاع والتأثير على ثقافة إدارة المخاطر في الجمعية.</w:t>
      </w:r>
    </w:p>
    <w:p w:rsidR="0082441C" w:rsidRPr="00E73E8E" w:rsidRDefault="0082441C" w:rsidP="00E73E8E">
      <w:pPr>
        <w:pStyle w:val="a3"/>
        <w:widowControl w:val="0"/>
        <w:numPr>
          <w:ilvl w:val="0"/>
          <w:numId w:val="29"/>
        </w:numPr>
        <w:bidi/>
        <w:spacing w:before="240"/>
        <w:jc w:val="both"/>
        <w:rPr>
          <w:rFonts w:asciiTheme="minorBidi" w:hAnsiTheme="minorBidi"/>
          <w:sz w:val="30"/>
          <w:szCs w:val="30"/>
        </w:rPr>
      </w:pPr>
      <w:r w:rsidRPr="00E73E8E">
        <w:rPr>
          <w:rFonts w:asciiTheme="minorBidi" w:hAnsiTheme="minorBidi"/>
          <w:sz w:val="30"/>
          <w:szCs w:val="30"/>
          <w:rtl/>
        </w:rPr>
        <w:t>تحديد الطريقة المثلى للتعاطي مع المخاطر أو مستوى التعرض في الجمعية.</w:t>
      </w:r>
    </w:p>
    <w:p w:rsidR="0082441C" w:rsidRPr="00E73E8E" w:rsidRDefault="0082441C" w:rsidP="00E73E8E">
      <w:pPr>
        <w:pStyle w:val="a3"/>
        <w:widowControl w:val="0"/>
        <w:numPr>
          <w:ilvl w:val="0"/>
          <w:numId w:val="29"/>
        </w:numPr>
        <w:bidi/>
        <w:spacing w:before="240"/>
        <w:jc w:val="both"/>
        <w:rPr>
          <w:rFonts w:asciiTheme="minorBidi" w:hAnsiTheme="minorBidi"/>
          <w:sz w:val="30"/>
          <w:szCs w:val="30"/>
        </w:rPr>
      </w:pPr>
      <w:r w:rsidRPr="00E73E8E">
        <w:rPr>
          <w:rFonts w:asciiTheme="minorBidi" w:hAnsiTheme="minorBidi"/>
          <w:sz w:val="30"/>
          <w:szCs w:val="30"/>
          <w:rtl/>
        </w:rPr>
        <w:t>الموافقة على القرارات الهامة التي قد تؤثر على أداء الجمعية في مجال إدارة المخاطر.</w:t>
      </w:r>
    </w:p>
    <w:p w:rsidR="00AF2644" w:rsidRPr="00E73E8E" w:rsidRDefault="0082441C" w:rsidP="00E73E8E">
      <w:pPr>
        <w:pStyle w:val="a3"/>
        <w:widowControl w:val="0"/>
        <w:numPr>
          <w:ilvl w:val="0"/>
          <w:numId w:val="29"/>
        </w:numPr>
        <w:bidi/>
        <w:spacing w:before="240"/>
        <w:jc w:val="both"/>
        <w:rPr>
          <w:rFonts w:asciiTheme="minorBidi" w:hAnsiTheme="minorBidi"/>
          <w:sz w:val="30"/>
          <w:szCs w:val="30"/>
        </w:rPr>
      </w:pPr>
      <w:r w:rsidRPr="00E73E8E">
        <w:rPr>
          <w:rFonts w:asciiTheme="minorBidi" w:hAnsiTheme="minorBidi"/>
          <w:sz w:val="30"/>
          <w:szCs w:val="30"/>
          <w:rtl/>
        </w:rPr>
        <w:t>اعتماد تقرير لجنة المراجعة لفعالية إدارة المخاطر بالجمعية وذلك بناء على المعلومات المقدمة بواسطة لجنة المراجعة.</w:t>
      </w:r>
    </w:p>
    <w:p w:rsidR="000F02DA" w:rsidRPr="00E73E8E" w:rsidRDefault="000F02DA" w:rsidP="00E73E8E">
      <w:pPr>
        <w:widowControl w:val="0"/>
        <w:bidi/>
        <w:spacing w:before="240"/>
        <w:jc w:val="both"/>
        <w:rPr>
          <w:rFonts w:asciiTheme="minorBidi" w:hAnsiTheme="minorBidi"/>
          <w:sz w:val="30"/>
          <w:szCs w:val="30"/>
          <w:rtl/>
        </w:rPr>
      </w:pPr>
    </w:p>
    <w:p w:rsidR="000F02DA" w:rsidRPr="00E73E8E" w:rsidRDefault="000F02DA" w:rsidP="00E73E8E">
      <w:pPr>
        <w:widowControl w:val="0"/>
        <w:bidi/>
        <w:spacing w:before="240"/>
        <w:jc w:val="both"/>
        <w:rPr>
          <w:rFonts w:asciiTheme="minorBidi" w:hAnsiTheme="minorBidi"/>
          <w:sz w:val="30"/>
          <w:szCs w:val="30"/>
          <w:rtl/>
        </w:rPr>
      </w:pPr>
    </w:p>
    <w:p w:rsidR="0082441C" w:rsidRPr="00E73E8E" w:rsidRDefault="0082441C" w:rsidP="00E73E8E">
      <w:pPr>
        <w:pStyle w:val="1"/>
      </w:pPr>
      <w:bookmarkStart w:id="7" w:name="_Toc41592884"/>
      <w:r w:rsidRPr="00E73E8E">
        <w:rPr>
          <w:rtl/>
        </w:rPr>
        <w:t xml:space="preserve">مجموعة المخاطر التي تواجه جمعية </w:t>
      </w:r>
      <w:bookmarkEnd w:id="7"/>
      <w:r w:rsidR="001D27FD" w:rsidRPr="00E73E8E">
        <w:rPr>
          <w:rtl/>
        </w:rPr>
        <w:t>………………………………</w:t>
      </w:r>
    </w:p>
    <w:p w:rsidR="0082441C" w:rsidRPr="00E73E8E" w:rsidRDefault="0082441C" w:rsidP="00E73E8E">
      <w:pPr>
        <w:widowControl w:val="0"/>
        <w:bidi/>
        <w:spacing w:after="0"/>
        <w:jc w:val="both"/>
        <w:rPr>
          <w:rFonts w:asciiTheme="minorBidi" w:hAnsiTheme="minorBidi"/>
          <w:sz w:val="30"/>
          <w:szCs w:val="30"/>
        </w:rPr>
      </w:pPr>
      <w:r w:rsidRPr="00E73E8E">
        <w:rPr>
          <w:rFonts w:asciiTheme="minorBidi" w:hAnsiTheme="minorBidi"/>
          <w:sz w:val="30"/>
          <w:szCs w:val="30"/>
          <w:rtl/>
        </w:rPr>
        <w:t xml:space="preserve"> الخطر في الجمعية يمكن في تحديد مجموعة المشاريع لدعم المستفيدين مع عدم أمكانية تنفيذها لعدم توفير المقدرة المالية لهذه المشاريع وبالتالي لا يمكن بناء خطة تمكن لتحقيق </w:t>
      </w:r>
      <w:proofErr w:type="spellStart"/>
      <w:r w:rsidRPr="00E73E8E">
        <w:rPr>
          <w:rFonts w:asciiTheme="minorBidi" w:hAnsiTheme="minorBidi"/>
          <w:sz w:val="30"/>
          <w:szCs w:val="30"/>
          <w:rtl/>
        </w:rPr>
        <w:t>موشرات</w:t>
      </w:r>
      <w:proofErr w:type="spellEnd"/>
      <w:r w:rsidRPr="00E73E8E">
        <w:rPr>
          <w:rFonts w:asciiTheme="minorBidi" w:hAnsiTheme="minorBidi"/>
          <w:sz w:val="30"/>
          <w:szCs w:val="30"/>
          <w:rtl/>
        </w:rPr>
        <w:t xml:space="preserve"> اهداف </w:t>
      </w:r>
      <w:proofErr w:type="gramStart"/>
      <w:r w:rsidRPr="00E73E8E">
        <w:rPr>
          <w:rFonts w:asciiTheme="minorBidi" w:hAnsiTheme="minorBidi"/>
          <w:sz w:val="30"/>
          <w:szCs w:val="30"/>
          <w:rtl/>
        </w:rPr>
        <w:t>الجمعية .وتتلخص</w:t>
      </w:r>
      <w:proofErr w:type="gramEnd"/>
      <w:r w:rsidRPr="00E73E8E">
        <w:rPr>
          <w:rFonts w:asciiTheme="minorBidi" w:hAnsiTheme="minorBidi"/>
          <w:sz w:val="30"/>
          <w:szCs w:val="30"/>
          <w:rtl/>
        </w:rPr>
        <w:t xml:space="preserve"> مجموعة المخاطر في النقاط ادناه :</w:t>
      </w:r>
    </w:p>
    <w:p w:rsidR="0082441C" w:rsidRPr="00E73E8E" w:rsidRDefault="0082441C" w:rsidP="00E73E8E">
      <w:pPr>
        <w:pStyle w:val="a3"/>
        <w:widowControl w:val="0"/>
        <w:numPr>
          <w:ilvl w:val="0"/>
          <w:numId w:val="30"/>
        </w:numPr>
        <w:bidi/>
        <w:jc w:val="both"/>
        <w:rPr>
          <w:rFonts w:asciiTheme="minorBidi" w:hAnsiTheme="minorBidi"/>
          <w:sz w:val="30"/>
          <w:szCs w:val="30"/>
        </w:rPr>
      </w:pPr>
      <w:r w:rsidRPr="00E73E8E">
        <w:rPr>
          <w:rFonts w:asciiTheme="minorBidi" w:hAnsiTheme="minorBidi"/>
          <w:sz w:val="30"/>
          <w:szCs w:val="30"/>
          <w:rtl/>
        </w:rPr>
        <w:t xml:space="preserve">عدم وجود مصدر دخل ثابت لبناء المشاريع و إعداد ميزانية وارتباطات </w:t>
      </w:r>
      <w:proofErr w:type="gramStart"/>
      <w:r w:rsidRPr="00E73E8E">
        <w:rPr>
          <w:rFonts w:asciiTheme="minorBidi" w:hAnsiTheme="minorBidi"/>
          <w:sz w:val="30"/>
          <w:szCs w:val="30"/>
          <w:rtl/>
        </w:rPr>
        <w:t>لها .</w:t>
      </w:r>
      <w:proofErr w:type="gramEnd"/>
    </w:p>
    <w:p w:rsidR="0082441C" w:rsidRPr="00E73E8E" w:rsidRDefault="0082441C" w:rsidP="00E73E8E">
      <w:pPr>
        <w:pStyle w:val="a3"/>
        <w:widowControl w:val="0"/>
        <w:numPr>
          <w:ilvl w:val="0"/>
          <w:numId w:val="30"/>
        </w:numPr>
        <w:bidi/>
        <w:spacing w:before="240"/>
        <w:jc w:val="both"/>
        <w:rPr>
          <w:rFonts w:asciiTheme="minorBidi" w:hAnsiTheme="minorBidi"/>
          <w:sz w:val="30"/>
          <w:szCs w:val="30"/>
        </w:rPr>
      </w:pPr>
      <w:r w:rsidRPr="00E73E8E">
        <w:rPr>
          <w:rFonts w:asciiTheme="minorBidi" w:hAnsiTheme="minorBidi"/>
          <w:sz w:val="30"/>
          <w:szCs w:val="30"/>
          <w:rtl/>
        </w:rPr>
        <w:t xml:space="preserve">عدم استقرار </w:t>
      </w:r>
      <w:proofErr w:type="gramStart"/>
      <w:r w:rsidRPr="00E73E8E">
        <w:rPr>
          <w:rFonts w:asciiTheme="minorBidi" w:hAnsiTheme="minorBidi"/>
          <w:sz w:val="30"/>
          <w:szCs w:val="30"/>
          <w:rtl/>
        </w:rPr>
        <w:t>الموظفين .</w:t>
      </w:r>
      <w:proofErr w:type="gramEnd"/>
    </w:p>
    <w:p w:rsidR="0082441C" w:rsidRPr="00E73E8E" w:rsidRDefault="0082441C" w:rsidP="00E73E8E">
      <w:pPr>
        <w:pStyle w:val="a3"/>
        <w:widowControl w:val="0"/>
        <w:numPr>
          <w:ilvl w:val="0"/>
          <w:numId w:val="30"/>
        </w:numPr>
        <w:bidi/>
        <w:spacing w:before="240"/>
        <w:jc w:val="both"/>
        <w:rPr>
          <w:rFonts w:asciiTheme="minorBidi" w:hAnsiTheme="minorBidi"/>
          <w:sz w:val="30"/>
          <w:szCs w:val="30"/>
        </w:rPr>
      </w:pPr>
      <w:r w:rsidRPr="00E73E8E">
        <w:rPr>
          <w:rFonts w:asciiTheme="minorBidi" w:hAnsiTheme="minorBidi"/>
          <w:sz w:val="30"/>
          <w:szCs w:val="30"/>
          <w:rtl/>
        </w:rPr>
        <w:t xml:space="preserve">الحاجة الماسة للمستفيدين وعدم توافق الحاجة مع الدخل السنوي </w:t>
      </w:r>
      <w:proofErr w:type="gramStart"/>
      <w:r w:rsidRPr="00E73E8E">
        <w:rPr>
          <w:rFonts w:asciiTheme="minorBidi" w:hAnsiTheme="minorBidi"/>
          <w:sz w:val="30"/>
          <w:szCs w:val="30"/>
          <w:rtl/>
        </w:rPr>
        <w:t>للجمعية .</w:t>
      </w:r>
      <w:proofErr w:type="gramEnd"/>
    </w:p>
    <w:p w:rsidR="0082441C" w:rsidRPr="00E73E8E" w:rsidRDefault="0082441C" w:rsidP="00E73E8E">
      <w:pPr>
        <w:pStyle w:val="a3"/>
        <w:widowControl w:val="0"/>
        <w:numPr>
          <w:ilvl w:val="0"/>
          <w:numId w:val="30"/>
        </w:numPr>
        <w:bidi/>
        <w:spacing w:before="240"/>
        <w:jc w:val="both"/>
        <w:rPr>
          <w:rFonts w:asciiTheme="minorBidi" w:hAnsiTheme="minorBidi"/>
          <w:sz w:val="30"/>
          <w:szCs w:val="30"/>
        </w:rPr>
      </w:pPr>
      <w:r w:rsidRPr="00E73E8E">
        <w:rPr>
          <w:rFonts w:asciiTheme="minorBidi" w:hAnsiTheme="minorBidi"/>
          <w:sz w:val="30"/>
          <w:szCs w:val="30"/>
          <w:rtl/>
        </w:rPr>
        <w:t xml:space="preserve">مشكلة توريث الفقر داخل </w:t>
      </w:r>
      <w:proofErr w:type="gramStart"/>
      <w:r w:rsidRPr="00E73E8E">
        <w:rPr>
          <w:rFonts w:asciiTheme="minorBidi" w:hAnsiTheme="minorBidi"/>
          <w:sz w:val="30"/>
          <w:szCs w:val="30"/>
          <w:rtl/>
        </w:rPr>
        <w:t>الاسر .</w:t>
      </w:r>
      <w:proofErr w:type="gramEnd"/>
    </w:p>
    <w:p w:rsidR="0082441C" w:rsidRPr="00E73E8E" w:rsidRDefault="0082441C" w:rsidP="00E73E8E">
      <w:pPr>
        <w:pStyle w:val="a3"/>
        <w:widowControl w:val="0"/>
        <w:numPr>
          <w:ilvl w:val="0"/>
          <w:numId w:val="30"/>
        </w:numPr>
        <w:bidi/>
        <w:spacing w:before="240"/>
        <w:jc w:val="both"/>
        <w:rPr>
          <w:rFonts w:asciiTheme="minorBidi" w:hAnsiTheme="minorBidi"/>
          <w:sz w:val="30"/>
          <w:szCs w:val="30"/>
        </w:rPr>
      </w:pPr>
      <w:r w:rsidRPr="00E73E8E">
        <w:rPr>
          <w:rFonts w:asciiTheme="minorBidi" w:hAnsiTheme="minorBidi"/>
          <w:sz w:val="30"/>
          <w:szCs w:val="30"/>
          <w:rtl/>
        </w:rPr>
        <w:t xml:space="preserve">المستوى الفكري </w:t>
      </w:r>
      <w:proofErr w:type="gramStart"/>
      <w:r w:rsidRPr="00E73E8E">
        <w:rPr>
          <w:rFonts w:asciiTheme="minorBidi" w:hAnsiTheme="minorBidi"/>
          <w:sz w:val="30"/>
          <w:szCs w:val="30"/>
          <w:rtl/>
        </w:rPr>
        <w:t>للمستفيدين .</w:t>
      </w:r>
      <w:proofErr w:type="gramEnd"/>
    </w:p>
    <w:p w:rsidR="0082441C" w:rsidRPr="00E73E8E" w:rsidRDefault="0082441C" w:rsidP="00E73E8E">
      <w:pPr>
        <w:pStyle w:val="a3"/>
        <w:widowControl w:val="0"/>
        <w:numPr>
          <w:ilvl w:val="0"/>
          <w:numId w:val="30"/>
        </w:numPr>
        <w:bidi/>
        <w:spacing w:before="240"/>
        <w:jc w:val="both"/>
        <w:rPr>
          <w:rFonts w:asciiTheme="minorBidi" w:hAnsiTheme="minorBidi"/>
          <w:sz w:val="30"/>
          <w:szCs w:val="30"/>
        </w:rPr>
      </w:pPr>
      <w:r w:rsidRPr="00E73E8E">
        <w:rPr>
          <w:rFonts w:asciiTheme="minorBidi" w:hAnsiTheme="minorBidi"/>
          <w:sz w:val="30"/>
          <w:szCs w:val="30"/>
          <w:rtl/>
        </w:rPr>
        <w:t xml:space="preserve">عدم وجود </w:t>
      </w:r>
      <w:r w:rsidR="00363A7A" w:rsidRPr="00E73E8E">
        <w:rPr>
          <w:rFonts w:asciiTheme="minorBidi" w:hAnsiTheme="minorBidi"/>
          <w:sz w:val="30"/>
          <w:szCs w:val="30"/>
          <w:rtl/>
        </w:rPr>
        <w:t>المتخصص</w:t>
      </w:r>
      <w:r w:rsidRPr="00E73E8E">
        <w:rPr>
          <w:rFonts w:asciiTheme="minorBidi" w:hAnsiTheme="minorBidi"/>
          <w:sz w:val="30"/>
          <w:szCs w:val="30"/>
          <w:rtl/>
        </w:rPr>
        <w:t xml:space="preserve"> في كل ادارة وعدم وجود عدد كافي من الموظفين في كل </w:t>
      </w:r>
      <w:proofErr w:type="gramStart"/>
      <w:r w:rsidRPr="00E73E8E">
        <w:rPr>
          <w:rFonts w:asciiTheme="minorBidi" w:hAnsiTheme="minorBidi"/>
          <w:sz w:val="30"/>
          <w:szCs w:val="30"/>
          <w:rtl/>
        </w:rPr>
        <w:t>قسم .</w:t>
      </w:r>
      <w:proofErr w:type="gramEnd"/>
    </w:p>
    <w:p w:rsidR="0082441C" w:rsidRPr="00E73E8E" w:rsidRDefault="0082441C" w:rsidP="00E73E8E">
      <w:pPr>
        <w:pStyle w:val="a3"/>
        <w:widowControl w:val="0"/>
        <w:numPr>
          <w:ilvl w:val="0"/>
          <w:numId w:val="30"/>
        </w:numPr>
        <w:bidi/>
        <w:spacing w:before="240"/>
        <w:jc w:val="both"/>
        <w:rPr>
          <w:rFonts w:asciiTheme="minorBidi" w:hAnsiTheme="minorBidi"/>
          <w:sz w:val="30"/>
          <w:szCs w:val="30"/>
        </w:rPr>
      </w:pPr>
      <w:r w:rsidRPr="00E73E8E">
        <w:rPr>
          <w:rFonts w:asciiTheme="minorBidi" w:hAnsiTheme="minorBidi"/>
          <w:sz w:val="30"/>
          <w:szCs w:val="30"/>
          <w:rtl/>
        </w:rPr>
        <w:t xml:space="preserve">الاستغناء عن بعض الموظفين لقلة </w:t>
      </w:r>
      <w:proofErr w:type="gramStart"/>
      <w:r w:rsidRPr="00E73E8E">
        <w:rPr>
          <w:rFonts w:asciiTheme="minorBidi" w:hAnsiTheme="minorBidi"/>
          <w:sz w:val="30"/>
          <w:szCs w:val="30"/>
          <w:rtl/>
        </w:rPr>
        <w:t>الموارد .</w:t>
      </w:r>
      <w:proofErr w:type="gramEnd"/>
    </w:p>
    <w:p w:rsidR="000F02DA" w:rsidRPr="00E73E8E" w:rsidRDefault="0082441C" w:rsidP="00E73E8E">
      <w:pPr>
        <w:pStyle w:val="1"/>
        <w:rPr>
          <w:rtl/>
        </w:rPr>
      </w:pPr>
      <w:r w:rsidRPr="00E73E8E">
        <w:rPr>
          <w:rtl/>
        </w:rPr>
        <w:t xml:space="preserve"> </w:t>
      </w:r>
      <w:bookmarkStart w:id="8" w:name="_Toc41592885"/>
    </w:p>
    <w:p w:rsidR="000F02DA" w:rsidRPr="00E73E8E" w:rsidRDefault="000F02DA" w:rsidP="00E73E8E">
      <w:pPr>
        <w:bidi/>
        <w:rPr>
          <w:rFonts w:asciiTheme="minorBidi" w:hAnsiTheme="minorBidi"/>
          <w:color w:val="008000"/>
          <w:sz w:val="30"/>
          <w:szCs w:val="30"/>
          <w:rtl/>
        </w:rPr>
      </w:pPr>
      <w:r w:rsidRPr="00E73E8E">
        <w:rPr>
          <w:rFonts w:asciiTheme="minorBidi" w:hAnsiTheme="minorBidi"/>
          <w:rtl/>
        </w:rPr>
        <w:br w:type="page"/>
      </w:r>
    </w:p>
    <w:p w:rsidR="0082441C" w:rsidRPr="00E73E8E" w:rsidRDefault="00FE6A0F" w:rsidP="00E73E8E">
      <w:pPr>
        <w:pStyle w:val="1"/>
      </w:pPr>
      <w:r w:rsidRPr="00E73E8E">
        <w:rPr>
          <w:rtl/>
        </w:rPr>
        <w:lastRenderedPageBreak/>
        <w:t>آ</w:t>
      </w:r>
      <w:r w:rsidR="0082441C" w:rsidRPr="00E73E8E">
        <w:rPr>
          <w:rtl/>
        </w:rPr>
        <w:t>لية عمل إدارة المخاطر بالجمعية</w:t>
      </w:r>
      <w:bookmarkEnd w:id="8"/>
    </w:p>
    <w:p w:rsidR="0082441C" w:rsidRPr="00E73E8E" w:rsidRDefault="0082441C" w:rsidP="00E73E8E">
      <w:pPr>
        <w:pStyle w:val="a3"/>
        <w:widowControl w:val="0"/>
        <w:numPr>
          <w:ilvl w:val="0"/>
          <w:numId w:val="31"/>
        </w:numPr>
        <w:bidi/>
        <w:jc w:val="both"/>
        <w:rPr>
          <w:rFonts w:asciiTheme="minorBidi" w:hAnsiTheme="minorBidi"/>
          <w:sz w:val="30"/>
          <w:szCs w:val="30"/>
        </w:rPr>
      </w:pPr>
      <w:r w:rsidRPr="00E73E8E">
        <w:rPr>
          <w:rFonts w:asciiTheme="minorBidi" w:hAnsiTheme="minorBidi"/>
          <w:sz w:val="30"/>
          <w:szCs w:val="30"/>
          <w:rtl/>
        </w:rPr>
        <w:t xml:space="preserve">رصد مجموعة المخاطر التي تواجهها </w:t>
      </w:r>
      <w:proofErr w:type="gramStart"/>
      <w:r w:rsidRPr="00E73E8E">
        <w:rPr>
          <w:rFonts w:asciiTheme="minorBidi" w:hAnsiTheme="minorBidi"/>
          <w:sz w:val="30"/>
          <w:szCs w:val="30"/>
          <w:rtl/>
        </w:rPr>
        <w:t>الجمعية .</w:t>
      </w:r>
      <w:proofErr w:type="gramEnd"/>
    </w:p>
    <w:p w:rsidR="0082441C" w:rsidRPr="00E73E8E" w:rsidRDefault="0082441C" w:rsidP="00E73E8E">
      <w:pPr>
        <w:pStyle w:val="a3"/>
        <w:widowControl w:val="0"/>
        <w:numPr>
          <w:ilvl w:val="0"/>
          <w:numId w:val="31"/>
        </w:numPr>
        <w:bidi/>
        <w:spacing w:before="240"/>
        <w:jc w:val="both"/>
        <w:rPr>
          <w:rFonts w:asciiTheme="minorBidi" w:hAnsiTheme="minorBidi"/>
          <w:sz w:val="30"/>
          <w:szCs w:val="30"/>
        </w:rPr>
      </w:pPr>
      <w:r w:rsidRPr="00E73E8E">
        <w:rPr>
          <w:rFonts w:asciiTheme="minorBidi" w:hAnsiTheme="minorBidi"/>
          <w:sz w:val="30"/>
          <w:szCs w:val="30"/>
          <w:rtl/>
        </w:rPr>
        <w:t xml:space="preserve">تصنيف مجموعة المخاطر التي تواجهها </w:t>
      </w:r>
      <w:proofErr w:type="gramStart"/>
      <w:r w:rsidRPr="00E73E8E">
        <w:rPr>
          <w:rFonts w:asciiTheme="minorBidi" w:hAnsiTheme="minorBidi"/>
          <w:sz w:val="30"/>
          <w:szCs w:val="30"/>
          <w:rtl/>
        </w:rPr>
        <w:t>الجمعية .</w:t>
      </w:r>
      <w:proofErr w:type="gramEnd"/>
    </w:p>
    <w:p w:rsidR="0082441C" w:rsidRPr="00E73E8E" w:rsidRDefault="0082441C" w:rsidP="00E73E8E">
      <w:pPr>
        <w:pStyle w:val="a3"/>
        <w:widowControl w:val="0"/>
        <w:numPr>
          <w:ilvl w:val="0"/>
          <w:numId w:val="31"/>
        </w:numPr>
        <w:bidi/>
        <w:spacing w:before="240"/>
        <w:jc w:val="both"/>
        <w:rPr>
          <w:rFonts w:asciiTheme="minorBidi" w:hAnsiTheme="minorBidi"/>
          <w:sz w:val="30"/>
          <w:szCs w:val="30"/>
        </w:rPr>
      </w:pPr>
      <w:r w:rsidRPr="00E73E8E">
        <w:rPr>
          <w:rFonts w:asciiTheme="minorBidi" w:hAnsiTheme="minorBidi"/>
          <w:sz w:val="30"/>
          <w:szCs w:val="30"/>
          <w:rtl/>
        </w:rPr>
        <w:t xml:space="preserve">التعامل المستمر مع هذه المخاطر ومحاولة الحد </w:t>
      </w:r>
      <w:proofErr w:type="gramStart"/>
      <w:r w:rsidRPr="00E73E8E">
        <w:rPr>
          <w:rFonts w:asciiTheme="minorBidi" w:hAnsiTheme="minorBidi"/>
          <w:sz w:val="30"/>
          <w:szCs w:val="30"/>
          <w:rtl/>
        </w:rPr>
        <w:t>منها .</w:t>
      </w:r>
      <w:proofErr w:type="gramEnd"/>
    </w:p>
    <w:p w:rsidR="0082441C" w:rsidRPr="00E73E8E" w:rsidRDefault="0082441C" w:rsidP="00E73E8E">
      <w:pPr>
        <w:pStyle w:val="a3"/>
        <w:widowControl w:val="0"/>
        <w:numPr>
          <w:ilvl w:val="0"/>
          <w:numId w:val="31"/>
        </w:numPr>
        <w:bidi/>
        <w:spacing w:before="240"/>
        <w:jc w:val="both"/>
        <w:rPr>
          <w:rFonts w:asciiTheme="minorBidi" w:hAnsiTheme="minorBidi"/>
          <w:sz w:val="30"/>
          <w:szCs w:val="30"/>
        </w:rPr>
      </w:pPr>
      <w:r w:rsidRPr="00E73E8E">
        <w:rPr>
          <w:rFonts w:asciiTheme="minorBidi" w:hAnsiTheme="minorBidi"/>
          <w:sz w:val="30"/>
          <w:szCs w:val="30"/>
          <w:rtl/>
        </w:rPr>
        <w:t xml:space="preserve">عقد اجتماعات دورية بين مدير الجمعية والمساعدين لبحث الحالات و محاولة حلها والحد </w:t>
      </w:r>
      <w:proofErr w:type="gramStart"/>
      <w:r w:rsidRPr="00E73E8E">
        <w:rPr>
          <w:rFonts w:asciiTheme="minorBidi" w:hAnsiTheme="minorBidi"/>
          <w:sz w:val="30"/>
          <w:szCs w:val="30"/>
          <w:rtl/>
        </w:rPr>
        <w:t>منها .</w:t>
      </w:r>
      <w:proofErr w:type="gramEnd"/>
    </w:p>
    <w:p w:rsidR="00CF5139" w:rsidRPr="00E73E8E" w:rsidRDefault="0082441C" w:rsidP="00E73E8E">
      <w:pPr>
        <w:pStyle w:val="a3"/>
        <w:widowControl w:val="0"/>
        <w:numPr>
          <w:ilvl w:val="0"/>
          <w:numId w:val="31"/>
        </w:numPr>
        <w:bidi/>
        <w:spacing w:before="240"/>
        <w:jc w:val="both"/>
        <w:rPr>
          <w:rFonts w:asciiTheme="minorBidi" w:hAnsiTheme="minorBidi"/>
          <w:sz w:val="30"/>
          <w:szCs w:val="30"/>
        </w:rPr>
      </w:pPr>
      <w:r w:rsidRPr="00E73E8E">
        <w:rPr>
          <w:rFonts w:asciiTheme="minorBidi" w:hAnsiTheme="minorBidi"/>
          <w:sz w:val="30"/>
          <w:szCs w:val="30"/>
          <w:rtl/>
        </w:rPr>
        <w:t xml:space="preserve">رفع تقارير دورية لمجلس الادارة للمشاركة في الحد من هذه </w:t>
      </w:r>
      <w:proofErr w:type="gramStart"/>
      <w:r w:rsidRPr="00E73E8E">
        <w:rPr>
          <w:rFonts w:asciiTheme="minorBidi" w:hAnsiTheme="minorBidi"/>
          <w:sz w:val="30"/>
          <w:szCs w:val="30"/>
          <w:rtl/>
        </w:rPr>
        <w:t>المخاطر .</w:t>
      </w:r>
      <w:proofErr w:type="gramEnd"/>
    </w:p>
    <w:p w:rsidR="00435DA0" w:rsidRPr="00E73E8E" w:rsidRDefault="00435DA0" w:rsidP="00E73E8E">
      <w:pPr>
        <w:widowControl w:val="0"/>
        <w:bidi/>
        <w:spacing w:before="240" w:after="240"/>
        <w:ind w:left="360"/>
        <w:jc w:val="center"/>
        <w:rPr>
          <w:rFonts w:asciiTheme="minorBidi" w:hAnsiTheme="minorBidi"/>
          <w:sz w:val="32"/>
          <w:szCs w:val="32"/>
          <w:rtl/>
        </w:rPr>
      </w:pPr>
    </w:p>
    <w:p w:rsidR="00435DA0" w:rsidRPr="00E73E8E" w:rsidRDefault="00435DA0" w:rsidP="00E73E8E">
      <w:pPr>
        <w:pStyle w:val="1"/>
        <w:rPr>
          <w:rtl/>
        </w:rPr>
      </w:pPr>
      <w:bookmarkStart w:id="9" w:name="_Toc41592886"/>
      <w:r w:rsidRPr="00E73E8E">
        <w:rPr>
          <w:rtl/>
        </w:rPr>
        <w:t>اعتماد مجلس الإدارة</w:t>
      </w:r>
      <w:bookmarkEnd w:id="9"/>
    </w:p>
    <w:p w:rsidR="006C7C0B" w:rsidRPr="00E73E8E" w:rsidRDefault="00435DA0" w:rsidP="00E73E8E">
      <w:pPr>
        <w:widowControl w:val="0"/>
        <w:bidi/>
        <w:spacing w:before="240" w:after="240"/>
        <w:jc w:val="mediumKashida"/>
        <w:rPr>
          <w:rFonts w:asciiTheme="minorBidi" w:hAnsiTheme="minorBidi"/>
          <w:sz w:val="30"/>
          <w:szCs w:val="30"/>
          <w:rtl/>
        </w:rPr>
      </w:pPr>
      <w:r w:rsidRPr="00E73E8E">
        <w:rPr>
          <w:rFonts w:asciiTheme="minorBidi" w:hAnsiTheme="minorBidi"/>
          <w:sz w:val="26"/>
          <w:szCs w:val="26"/>
          <w:rtl/>
        </w:rPr>
        <w:t xml:space="preserve">اعتمد مجلس إدارة الجمعية في الاجتماع </w:t>
      </w:r>
      <w:proofErr w:type="gramStart"/>
      <w:r w:rsidRPr="00E73E8E">
        <w:rPr>
          <w:rFonts w:asciiTheme="minorBidi" w:hAnsiTheme="minorBidi"/>
          <w:sz w:val="26"/>
          <w:szCs w:val="26"/>
          <w:rtl/>
        </w:rPr>
        <w:t xml:space="preserve">(  </w:t>
      </w:r>
      <w:proofErr w:type="gramEnd"/>
      <w:r w:rsidRPr="00E73E8E">
        <w:rPr>
          <w:rFonts w:asciiTheme="minorBidi" w:hAnsiTheme="minorBidi"/>
          <w:sz w:val="26"/>
          <w:szCs w:val="26"/>
          <w:rtl/>
        </w:rPr>
        <w:t xml:space="preserve">    ) في دورته (      )  هذه السياسة في      ......./ ......./ ....... . وتحل هذه السياسة محل جميع سياسات إدارة المتطوعين الموضوعة سابقا.</w:t>
      </w:r>
      <w:r w:rsidRPr="00E73E8E">
        <w:rPr>
          <w:rFonts w:asciiTheme="minorBidi" w:hAnsiTheme="minorBidi"/>
          <w:szCs w:val="32"/>
          <w:rtl/>
        </w:rPr>
        <w:t xml:space="preserve"> </w:t>
      </w:r>
    </w:p>
    <w:sectPr w:rsidR="006C7C0B" w:rsidRPr="00E73E8E" w:rsidSect="009348E5">
      <w:footerReference w:type="default" r:id="rId9"/>
      <w:pgSz w:w="12240" w:h="15840"/>
      <w:pgMar w:top="1560" w:right="1608" w:bottom="1985" w:left="1080" w:header="720" w:footer="556"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CB0" w:rsidRDefault="00C70CB0" w:rsidP="00CE2A3E">
      <w:pPr>
        <w:spacing w:after="0" w:line="240" w:lineRule="auto"/>
      </w:pPr>
      <w:r>
        <w:separator/>
      </w:r>
    </w:p>
  </w:endnote>
  <w:endnote w:type="continuationSeparator" w:id="0">
    <w:p w:rsidR="00C70CB0" w:rsidRDefault="00C70CB0" w:rsidP="00CE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acen Liner Screen">
    <w:panose1 w:val="02000000000000000000"/>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Linotype">
    <w:altName w:val="Times New Roman"/>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hammad bold art 1">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042989"/>
      <w:docPartObj>
        <w:docPartGallery w:val="Page Numbers (Bottom of Page)"/>
        <w:docPartUnique/>
      </w:docPartObj>
    </w:sdtPr>
    <w:sdtEndPr/>
    <w:sdtContent>
      <w:sdt>
        <w:sdtPr>
          <w:id w:val="1728636285"/>
          <w:docPartObj>
            <w:docPartGallery w:val="Page Numbers (Top of Page)"/>
            <w:docPartUnique/>
          </w:docPartObj>
        </w:sdtPr>
        <w:sdtEndPr/>
        <w:sdtContent>
          <w:p w:rsidR="00A43BC3" w:rsidRDefault="009348E5">
            <w:pPr>
              <w:pStyle w:val="a6"/>
              <w:jc w:val="center"/>
            </w:pPr>
            <w:r>
              <w:rPr>
                <w:noProof/>
              </w:rPr>
              <w:drawing>
                <wp:anchor distT="0" distB="0" distL="114300" distR="114300" simplePos="0" relativeHeight="251659264" behindDoc="1" locked="0" layoutInCell="1" allowOverlap="1" wp14:editId="4212E875">
                  <wp:simplePos x="0" y="0"/>
                  <wp:positionH relativeFrom="column">
                    <wp:posOffset>12065</wp:posOffset>
                  </wp:positionH>
                  <wp:positionV relativeFrom="paragraph">
                    <wp:posOffset>9585325</wp:posOffset>
                  </wp:positionV>
                  <wp:extent cx="6065520" cy="899160"/>
                  <wp:effectExtent l="0" t="0" r="0" b="0"/>
                  <wp:wrapNone/>
                  <wp:docPr id="39" name="Picture 39" descr="الهيدر السفل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هيدر السفلي"/>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552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editId="73579C56">
                  <wp:simplePos x="0" y="0"/>
                  <wp:positionH relativeFrom="column">
                    <wp:posOffset>12065</wp:posOffset>
                  </wp:positionH>
                  <wp:positionV relativeFrom="paragraph">
                    <wp:posOffset>9585325</wp:posOffset>
                  </wp:positionV>
                  <wp:extent cx="6065520" cy="899160"/>
                  <wp:effectExtent l="0" t="0" r="0" b="0"/>
                  <wp:wrapNone/>
                  <wp:docPr id="40" name="Picture 40" descr="الهيدر السفل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هيدر السفلي"/>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552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43BC3">
              <w:t xml:space="preserve">Page </w:t>
            </w:r>
            <w:r w:rsidR="00A43BC3">
              <w:rPr>
                <w:b/>
                <w:bCs/>
                <w:sz w:val="24"/>
                <w:szCs w:val="24"/>
              </w:rPr>
              <w:fldChar w:fldCharType="begin"/>
            </w:r>
            <w:r w:rsidR="00A43BC3">
              <w:rPr>
                <w:b/>
                <w:bCs/>
              </w:rPr>
              <w:instrText xml:space="preserve"> PAGE </w:instrText>
            </w:r>
            <w:r w:rsidR="00A43BC3">
              <w:rPr>
                <w:b/>
                <w:bCs/>
                <w:sz w:val="24"/>
                <w:szCs w:val="24"/>
              </w:rPr>
              <w:fldChar w:fldCharType="separate"/>
            </w:r>
            <w:r w:rsidR="00E73E8E">
              <w:rPr>
                <w:b/>
                <w:bCs/>
                <w:noProof/>
              </w:rPr>
              <w:t>2</w:t>
            </w:r>
            <w:r w:rsidR="00A43BC3">
              <w:rPr>
                <w:b/>
                <w:bCs/>
                <w:sz w:val="24"/>
                <w:szCs w:val="24"/>
              </w:rPr>
              <w:fldChar w:fldCharType="end"/>
            </w:r>
            <w:r w:rsidR="00A43BC3">
              <w:t xml:space="preserve"> of </w:t>
            </w:r>
            <w:r w:rsidR="00A43BC3">
              <w:rPr>
                <w:b/>
                <w:bCs/>
                <w:sz w:val="24"/>
                <w:szCs w:val="24"/>
              </w:rPr>
              <w:fldChar w:fldCharType="begin"/>
            </w:r>
            <w:r w:rsidR="00A43BC3">
              <w:rPr>
                <w:b/>
                <w:bCs/>
              </w:rPr>
              <w:instrText xml:space="preserve"> NUMPAGES  </w:instrText>
            </w:r>
            <w:r w:rsidR="00A43BC3">
              <w:rPr>
                <w:b/>
                <w:bCs/>
                <w:sz w:val="24"/>
                <w:szCs w:val="24"/>
              </w:rPr>
              <w:fldChar w:fldCharType="separate"/>
            </w:r>
            <w:r w:rsidR="00E73E8E">
              <w:rPr>
                <w:b/>
                <w:bCs/>
                <w:noProof/>
              </w:rPr>
              <w:t>7</w:t>
            </w:r>
            <w:r w:rsidR="00A43BC3">
              <w:rPr>
                <w:b/>
                <w:bCs/>
                <w:sz w:val="24"/>
                <w:szCs w:val="24"/>
              </w:rPr>
              <w:fldChar w:fldCharType="end"/>
            </w:r>
          </w:p>
        </w:sdtContent>
      </w:sdt>
    </w:sdtContent>
  </w:sdt>
  <w:p w:rsidR="00CE2A3E" w:rsidRDefault="00CE2A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CB0" w:rsidRDefault="00C70CB0" w:rsidP="00CE2A3E">
      <w:pPr>
        <w:spacing w:after="0" w:line="240" w:lineRule="auto"/>
      </w:pPr>
      <w:r>
        <w:separator/>
      </w:r>
    </w:p>
  </w:footnote>
  <w:footnote w:type="continuationSeparator" w:id="0">
    <w:p w:rsidR="00C70CB0" w:rsidRDefault="00C70CB0" w:rsidP="00CE2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4AB4"/>
    <w:multiLevelType w:val="hybridMultilevel"/>
    <w:tmpl w:val="C6FAFE5A"/>
    <w:lvl w:ilvl="0" w:tplc="8ADA4358">
      <w:start w:val="1"/>
      <w:numFmt w:val="decimal"/>
      <w:lvlText w:val="%1-"/>
      <w:lvlJc w:val="left"/>
      <w:pPr>
        <w:ind w:left="720" w:hanging="360"/>
      </w:pPr>
      <w:rPr>
        <w:rFonts w:ascii="Hacen Liner Screen" w:eastAsiaTheme="minorHAnsi" w:hAnsi="Hacen Liner Screen" w:cs="Hacen Liner Scree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6A6192"/>
    <w:multiLevelType w:val="hybridMultilevel"/>
    <w:tmpl w:val="B542522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A8C4CE8"/>
    <w:multiLevelType w:val="hybridMultilevel"/>
    <w:tmpl w:val="64D4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D46A6"/>
    <w:multiLevelType w:val="hybridMultilevel"/>
    <w:tmpl w:val="338021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7554DE"/>
    <w:multiLevelType w:val="hybridMultilevel"/>
    <w:tmpl w:val="1EFE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06E09"/>
    <w:multiLevelType w:val="hybridMultilevel"/>
    <w:tmpl w:val="5FBC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5602F"/>
    <w:multiLevelType w:val="hybridMultilevel"/>
    <w:tmpl w:val="61961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763F29"/>
    <w:multiLevelType w:val="hybridMultilevel"/>
    <w:tmpl w:val="3AD0C0FC"/>
    <w:lvl w:ilvl="0" w:tplc="5ABA11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7B7AF0"/>
    <w:multiLevelType w:val="hybridMultilevel"/>
    <w:tmpl w:val="17CC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34874"/>
    <w:multiLevelType w:val="hybridMultilevel"/>
    <w:tmpl w:val="D8108D2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B5086F"/>
    <w:multiLevelType w:val="hybridMultilevel"/>
    <w:tmpl w:val="9940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43AC0"/>
    <w:multiLevelType w:val="hybridMultilevel"/>
    <w:tmpl w:val="984C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62019C"/>
    <w:multiLevelType w:val="hybridMultilevel"/>
    <w:tmpl w:val="CAAC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E3B63"/>
    <w:multiLevelType w:val="hybridMultilevel"/>
    <w:tmpl w:val="101E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5508C"/>
    <w:multiLevelType w:val="hybridMultilevel"/>
    <w:tmpl w:val="66DA421A"/>
    <w:lvl w:ilvl="0" w:tplc="5824BCA2">
      <w:start w:val="1"/>
      <w:numFmt w:val="decimal"/>
      <w:lvlText w:val="%1."/>
      <w:lvlJc w:val="left"/>
      <w:pPr>
        <w:ind w:left="720" w:hanging="360"/>
      </w:pPr>
      <w:rPr>
        <w:rFonts w:ascii="Lotus Linotype" w:hAnsi="Lotus Linotype" w:cs="Lotus Linotype"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178AB"/>
    <w:multiLevelType w:val="hybridMultilevel"/>
    <w:tmpl w:val="F890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61ADC"/>
    <w:multiLevelType w:val="hybridMultilevel"/>
    <w:tmpl w:val="24E4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D2717"/>
    <w:multiLevelType w:val="hybridMultilevel"/>
    <w:tmpl w:val="A48E7F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64E1E"/>
    <w:multiLevelType w:val="hybridMultilevel"/>
    <w:tmpl w:val="1E0E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F682D"/>
    <w:multiLevelType w:val="hybridMultilevel"/>
    <w:tmpl w:val="852A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74C3F"/>
    <w:multiLevelType w:val="hybridMultilevel"/>
    <w:tmpl w:val="BC64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26F81"/>
    <w:multiLevelType w:val="hybridMultilevel"/>
    <w:tmpl w:val="1092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548E6"/>
    <w:multiLevelType w:val="hybridMultilevel"/>
    <w:tmpl w:val="AF90C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A1FDC"/>
    <w:multiLevelType w:val="hybridMultilevel"/>
    <w:tmpl w:val="D292C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013858"/>
    <w:multiLevelType w:val="hybridMultilevel"/>
    <w:tmpl w:val="9DF0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D3BD4"/>
    <w:multiLevelType w:val="hybridMultilevel"/>
    <w:tmpl w:val="BC9099D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47636F"/>
    <w:multiLevelType w:val="hybridMultilevel"/>
    <w:tmpl w:val="423412D4"/>
    <w:lvl w:ilvl="0" w:tplc="0409000F">
      <w:start w:val="1"/>
      <w:numFmt w:val="decimal"/>
      <w:lvlText w:val="%1."/>
      <w:lvlJc w:val="left"/>
      <w:pPr>
        <w:ind w:left="720" w:hanging="360"/>
      </w:pPr>
    </w:lvl>
    <w:lvl w:ilvl="1" w:tplc="04090013">
      <w:start w:val="1"/>
      <w:numFmt w:val="arabicAlpha"/>
      <w:lvlText w:val="%2-"/>
      <w:lvlJc w:val="center"/>
      <w:pPr>
        <w:ind w:left="1440" w:hanging="360"/>
      </w:pPr>
    </w:lvl>
    <w:lvl w:ilvl="2" w:tplc="9E383330">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763CB2"/>
    <w:multiLevelType w:val="hybridMultilevel"/>
    <w:tmpl w:val="6E64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D17C8F"/>
    <w:multiLevelType w:val="hybridMultilevel"/>
    <w:tmpl w:val="95B8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7"/>
  </w:num>
  <w:num w:numId="7">
    <w:abstractNumId w:val="26"/>
  </w:num>
  <w:num w:numId="8">
    <w:abstractNumId w:val="23"/>
  </w:num>
  <w:num w:numId="9">
    <w:abstractNumId w:val="6"/>
  </w:num>
  <w:num w:numId="10">
    <w:abstractNumId w:val="3"/>
  </w:num>
  <w:num w:numId="11">
    <w:abstractNumId w:val="17"/>
  </w:num>
  <w:num w:numId="12">
    <w:abstractNumId w:val="22"/>
  </w:num>
  <w:num w:numId="13">
    <w:abstractNumId w:val="1"/>
  </w:num>
  <w:num w:numId="14">
    <w:abstractNumId w:val="4"/>
  </w:num>
  <w:num w:numId="15">
    <w:abstractNumId w:val="5"/>
  </w:num>
  <w:num w:numId="16">
    <w:abstractNumId w:val="19"/>
  </w:num>
  <w:num w:numId="17">
    <w:abstractNumId w:val="2"/>
  </w:num>
  <w:num w:numId="18">
    <w:abstractNumId w:val="8"/>
  </w:num>
  <w:num w:numId="19">
    <w:abstractNumId w:val="20"/>
  </w:num>
  <w:num w:numId="20">
    <w:abstractNumId w:val="18"/>
  </w:num>
  <w:num w:numId="21">
    <w:abstractNumId w:val="11"/>
  </w:num>
  <w:num w:numId="22">
    <w:abstractNumId w:val="14"/>
  </w:num>
  <w:num w:numId="23">
    <w:abstractNumId w:val="24"/>
  </w:num>
  <w:num w:numId="24">
    <w:abstractNumId w:val="27"/>
  </w:num>
  <w:num w:numId="25">
    <w:abstractNumId w:val="9"/>
  </w:num>
  <w:num w:numId="26">
    <w:abstractNumId w:val="25"/>
  </w:num>
  <w:num w:numId="27">
    <w:abstractNumId w:val="21"/>
  </w:num>
  <w:num w:numId="28">
    <w:abstractNumId w:val="28"/>
  </w:num>
  <w:num w:numId="29">
    <w:abstractNumId w:val="15"/>
  </w:num>
  <w:num w:numId="30">
    <w:abstractNumId w:val="16"/>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wMLQ0MDI1MDMzMTBW0lEKTi0uzszPAykwrQUAdnOkJywAAAA="/>
  </w:docVars>
  <w:rsids>
    <w:rsidRoot w:val="00B30295"/>
    <w:rsid w:val="000C0C7F"/>
    <w:rsid w:val="000C6B47"/>
    <w:rsid w:val="000F02DA"/>
    <w:rsid w:val="001045E4"/>
    <w:rsid w:val="00124473"/>
    <w:rsid w:val="00136E52"/>
    <w:rsid w:val="001723C2"/>
    <w:rsid w:val="001759DB"/>
    <w:rsid w:val="001A2464"/>
    <w:rsid w:val="001C3560"/>
    <w:rsid w:val="001D27FD"/>
    <w:rsid w:val="001F7FCB"/>
    <w:rsid w:val="00283397"/>
    <w:rsid w:val="002949A7"/>
    <w:rsid w:val="0029500D"/>
    <w:rsid w:val="002C7AD3"/>
    <w:rsid w:val="002F7ADB"/>
    <w:rsid w:val="00363A7A"/>
    <w:rsid w:val="003B13B5"/>
    <w:rsid w:val="003E0BE4"/>
    <w:rsid w:val="003F5B97"/>
    <w:rsid w:val="00404D4B"/>
    <w:rsid w:val="00405323"/>
    <w:rsid w:val="00435DA0"/>
    <w:rsid w:val="004D3D46"/>
    <w:rsid w:val="0058559F"/>
    <w:rsid w:val="005A0B19"/>
    <w:rsid w:val="005E118A"/>
    <w:rsid w:val="005E1367"/>
    <w:rsid w:val="005F096B"/>
    <w:rsid w:val="006517A1"/>
    <w:rsid w:val="006747C0"/>
    <w:rsid w:val="00675D2B"/>
    <w:rsid w:val="00677F9A"/>
    <w:rsid w:val="006C7C0B"/>
    <w:rsid w:val="007A307E"/>
    <w:rsid w:val="008039B5"/>
    <w:rsid w:val="00806CF7"/>
    <w:rsid w:val="0082441C"/>
    <w:rsid w:val="008438AE"/>
    <w:rsid w:val="00863542"/>
    <w:rsid w:val="008921D6"/>
    <w:rsid w:val="009348E5"/>
    <w:rsid w:val="00940A40"/>
    <w:rsid w:val="0097008A"/>
    <w:rsid w:val="009B3C1D"/>
    <w:rsid w:val="009B7AB3"/>
    <w:rsid w:val="009E1769"/>
    <w:rsid w:val="009F675E"/>
    <w:rsid w:val="00A37F6E"/>
    <w:rsid w:val="00A43BC3"/>
    <w:rsid w:val="00A660F0"/>
    <w:rsid w:val="00A96FF2"/>
    <w:rsid w:val="00AC34A6"/>
    <w:rsid w:val="00AD0FF4"/>
    <w:rsid w:val="00AF2644"/>
    <w:rsid w:val="00B30295"/>
    <w:rsid w:val="00B35716"/>
    <w:rsid w:val="00B50551"/>
    <w:rsid w:val="00BA074F"/>
    <w:rsid w:val="00BA65AB"/>
    <w:rsid w:val="00C43B44"/>
    <w:rsid w:val="00C530F8"/>
    <w:rsid w:val="00C62814"/>
    <w:rsid w:val="00C70CB0"/>
    <w:rsid w:val="00CC3FE7"/>
    <w:rsid w:val="00CE2A3E"/>
    <w:rsid w:val="00CF1885"/>
    <w:rsid w:val="00CF5139"/>
    <w:rsid w:val="00D15F20"/>
    <w:rsid w:val="00D205C2"/>
    <w:rsid w:val="00D3151A"/>
    <w:rsid w:val="00D36E9E"/>
    <w:rsid w:val="00D57B84"/>
    <w:rsid w:val="00D63CA2"/>
    <w:rsid w:val="00D721D8"/>
    <w:rsid w:val="00D956B5"/>
    <w:rsid w:val="00DC7A1B"/>
    <w:rsid w:val="00DD67E3"/>
    <w:rsid w:val="00DE2C77"/>
    <w:rsid w:val="00E4139C"/>
    <w:rsid w:val="00E73CCD"/>
    <w:rsid w:val="00E73E8E"/>
    <w:rsid w:val="00EB6F98"/>
    <w:rsid w:val="00EF6B02"/>
    <w:rsid w:val="00F02C2A"/>
    <w:rsid w:val="00F4519D"/>
    <w:rsid w:val="00FC2625"/>
    <w:rsid w:val="00FE6A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6467BA-1A57-4009-A770-A71F3751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E73E8E"/>
    <w:pPr>
      <w:widowControl w:val="0"/>
      <w:bidi/>
      <w:spacing w:before="240"/>
      <w:jc w:val="both"/>
      <w:outlineLvl w:val="0"/>
    </w:pPr>
    <w:rPr>
      <w:rFonts w:asciiTheme="minorBidi" w:hAnsiTheme="minorBidi"/>
      <w:b/>
      <w:bCs/>
      <w:color w:val="00800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295"/>
    <w:pPr>
      <w:spacing w:line="256" w:lineRule="auto"/>
      <w:ind w:left="720"/>
      <w:contextualSpacing/>
    </w:pPr>
  </w:style>
  <w:style w:type="table" w:styleId="a4">
    <w:name w:val="Table Grid"/>
    <w:basedOn w:val="a1"/>
    <w:uiPriority w:val="39"/>
    <w:rsid w:val="00C62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9B7AB3"/>
    <w:rPr>
      <w:color w:val="0563C1" w:themeColor="hyperlink"/>
      <w:u w:val="single"/>
    </w:rPr>
  </w:style>
  <w:style w:type="paragraph" w:styleId="a5">
    <w:name w:val="header"/>
    <w:basedOn w:val="a"/>
    <w:link w:val="Char"/>
    <w:uiPriority w:val="99"/>
    <w:unhideWhenUsed/>
    <w:rsid w:val="00CE2A3E"/>
    <w:pPr>
      <w:tabs>
        <w:tab w:val="center" w:pos="4153"/>
        <w:tab w:val="right" w:pos="8306"/>
      </w:tabs>
      <w:spacing w:after="0" w:line="240" w:lineRule="auto"/>
    </w:pPr>
  </w:style>
  <w:style w:type="character" w:customStyle="1" w:styleId="Char">
    <w:name w:val="رأس الصفحة Char"/>
    <w:basedOn w:val="a0"/>
    <w:link w:val="a5"/>
    <w:uiPriority w:val="99"/>
    <w:rsid w:val="00CE2A3E"/>
  </w:style>
  <w:style w:type="paragraph" w:styleId="a6">
    <w:name w:val="footer"/>
    <w:basedOn w:val="a"/>
    <w:link w:val="Char0"/>
    <w:uiPriority w:val="99"/>
    <w:unhideWhenUsed/>
    <w:rsid w:val="00CE2A3E"/>
    <w:pPr>
      <w:tabs>
        <w:tab w:val="center" w:pos="4153"/>
        <w:tab w:val="right" w:pos="8306"/>
      </w:tabs>
      <w:spacing w:after="0" w:line="240" w:lineRule="auto"/>
    </w:pPr>
  </w:style>
  <w:style w:type="character" w:customStyle="1" w:styleId="Char0">
    <w:name w:val="تذييل الصفحة Char"/>
    <w:basedOn w:val="a0"/>
    <w:link w:val="a6"/>
    <w:uiPriority w:val="99"/>
    <w:rsid w:val="00CE2A3E"/>
  </w:style>
  <w:style w:type="paragraph" w:styleId="a7">
    <w:name w:val="No Spacing"/>
    <w:link w:val="Char1"/>
    <w:uiPriority w:val="1"/>
    <w:qFormat/>
    <w:rsid w:val="00D57B84"/>
    <w:pPr>
      <w:bidi/>
      <w:spacing w:after="0" w:line="240" w:lineRule="auto"/>
    </w:pPr>
    <w:rPr>
      <w:rFonts w:eastAsiaTheme="minorEastAsia"/>
    </w:rPr>
  </w:style>
  <w:style w:type="character" w:customStyle="1" w:styleId="Char1">
    <w:name w:val="بلا تباعد Char"/>
    <w:basedOn w:val="a0"/>
    <w:link w:val="a7"/>
    <w:uiPriority w:val="1"/>
    <w:rsid w:val="00D57B84"/>
    <w:rPr>
      <w:rFonts w:eastAsiaTheme="minorEastAsia"/>
    </w:rPr>
  </w:style>
  <w:style w:type="table" w:styleId="4-2">
    <w:name w:val="Grid Table 4 Accent 2"/>
    <w:basedOn w:val="a1"/>
    <w:uiPriority w:val="49"/>
    <w:rsid w:val="00D57B8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0">
    <w:name w:val="شبكة جدول1"/>
    <w:basedOn w:val="a1"/>
    <w:next w:val="a4"/>
    <w:uiPriority w:val="39"/>
    <w:rsid w:val="00CF5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rsid w:val="00AC34A6"/>
    <w:pPr>
      <w:spacing w:after="0" w:line="240" w:lineRule="auto"/>
    </w:pPr>
    <w:rPr>
      <w:rFonts w:ascii="Tahoma" w:hAnsi="Tahoma" w:cs="Tahoma"/>
      <w:sz w:val="18"/>
      <w:szCs w:val="18"/>
    </w:rPr>
  </w:style>
  <w:style w:type="character" w:customStyle="1" w:styleId="Char2">
    <w:name w:val="نص في بالون Char"/>
    <w:basedOn w:val="a0"/>
    <w:link w:val="a8"/>
    <w:uiPriority w:val="99"/>
    <w:semiHidden/>
    <w:rsid w:val="00AC34A6"/>
    <w:rPr>
      <w:rFonts w:ascii="Tahoma" w:hAnsi="Tahoma" w:cs="Tahoma"/>
      <w:sz w:val="18"/>
      <w:szCs w:val="18"/>
    </w:rPr>
  </w:style>
  <w:style w:type="character" w:customStyle="1" w:styleId="1Char">
    <w:name w:val="عنوان 1 Char"/>
    <w:basedOn w:val="a0"/>
    <w:link w:val="1"/>
    <w:uiPriority w:val="9"/>
    <w:rsid w:val="00E73E8E"/>
    <w:rPr>
      <w:rFonts w:asciiTheme="minorBidi" w:hAnsiTheme="minorBidi"/>
      <w:b/>
      <w:bCs/>
      <w:color w:val="008000"/>
      <w:sz w:val="30"/>
      <w:szCs w:val="30"/>
    </w:rPr>
  </w:style>
  <w:style w:type="paragraph" w:styleId="a9">
    <w:name w:val="TOC Heading"/>
    <w:basedOn w:val="1"/>
    <w:next w:val="a"/>
    <w:uiPriority w:val="39"/>
    <w:unhideWhenUsed/>
    <w:qFormat/>
    <w:rsid w:val="009348E5"/>
    <w:pPr>
      <w:keepNext/>
      <w:keepLines/>
      <w:widowControl/>
      <w:bidi w:val="0"/>
      <w:spacing w:after="0"/>
      <w:jc w:val="left"/>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348E5"/>
    <w:pPr>
      <w:tabs>
        <w:tab w:val="right" w:leader="dot" w:pos="9542"/>
      </w:tabs>
      <w:bidi/>
      <w:spacing w:after="100"/>
    </w:pPr>
    <w:rPr>
      <w:rFonts w:cs="mohammad bold art 1"/>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28536">
      <w:bodyDiv w:val="1"/>
      <w:marLeft w:val="0"/>
      <w:marRight w:val="0"/>
      <w:marTop w:val="0"/>
      <w:marBottom w:val="0"/>
      <w:divBdr>
        <w:top w:val="none" w:sz="0" w:space="0" w:color="auto"/>
        <w:left w:val="none" w:sz="0" w:space="0" w:color="auto"/>
        <w:bottom w:val="none" w:sz="0" w:space="0" w:color="auto"/>
        <w:right w:val="none" w:sz="0" w:space="0" w:color="auto"/>
      </w:divBdr>
    </w:div>
    <w:div w:id="97926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DBB47A-2E61-4760-97F1-1FCDD71E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851</Words>
  <Characters>4857</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سياسة إدارة المخاطر</vt:lpstr>
      <vt:lpstr/>
    </vt:vector>
  </TitlesOfParts>
  <Company>Saudi Aramco</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إدارة المخاطر</dc:title>
  <dc:subject/>
  <dc:creator>qahtaa19</dc:creator>
  <cp:keywords/>
  <dc:description/>
  <cp:lastModifiedBy>جمعية البر الخيرية بالمظيلف</cp:lastModifiedBy>
  <cp:revision>19</cp:revision>
  <cp:lastPrinted>2019-12-14T07:03:00Z</cp:lastPrinted>
  <dcterms:created xsi:type="dcterms:W3CDTF">2019-12-14T07:06:00Z</dcterms:created>
  <dcterms:modified xsi:type="dcterms:W3CDTF">2020-06-09T11:34:00Z</dcterms:modified>
</cp:coreProperties>
</file>